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965DFF">
        <w:rPr>
          <w:rFonts w:asciiTheme="majorHAnsi" w:hAnsiTheme="majorHAnsi"/>
          <w:b/>
          <w:sz w:val="24"/>
          <w:szCs w:val="24"/>
          <w:u w:val="single"/>
        </w:rPr>
        <w:t>4</w:t>
      </w:r>
      <w:r w:rsidR="00AE3114">
        <w:rPr>
          <w:rFonts w:asciiTheme="majorHAnsi" w:hAnsiTheme="majorHAnsi"/>
          <w:b/>
          <w:sz w:val="24"/>
          <w:szCs w:val="24"/>
          <w:u w:val="single"/>
        </w:rPr>
        <w:t>7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AE3114" w:rsidP="00AE3114">
      <w:pPr>
        <w:spacing w:after="0"/>
        <w:ind w:left="4536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Dispõe sobre c</w:t>
      </w:r>
      <w:r w:rsidR="00DB53CB">
        <w:rPr>
          <w:rFonts w:asciiTheme="majorHAnsi" w:hAnsiTheme="majorHAnsi"/>
          <w:b/>
        </w:rPr>
        <w:t>ria</w:t>
      </w:r>
      <w:r>
        <w:rPr>
          <w:rFonts w:asciiTheme="majorHAnsi" w:hAnsiTheme="majorHAnsi"/>
          <w:b/>
        </w:rPr>
        <w:t>ção de</w:t>
      </w:r>
      <w:r w:rsidR="00DB53CB">
        <w:rPr>
          <w:rFonts w:asciiTheme="majorHAnsi" w:hAnsiTheme="majorHAnsi"/>
          <w:b/>
        </w:rPr>
        <w:t xml:space="preserve"> Escola </w:t>
      </w:r>
      <w:r>
        <w:rPr>
          <w:rFonts w:asciiTheme="majorHAnsi" w:hAnsiTheme="majorHAnsi"/>
          <w:b/>
        </w:rPr>
        <w:t>e contém outras providências</w:t>
      </w:r>
      <w:r w:rsidR="002378A7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965DF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Câmara</w:t>
      </w:r>
      <w:r w:rsidR="0075585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ipal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755850">
        <w:rPr>
          <w:rFonts w:asciiTheme="majorHAnsi" w:hAnsiTheme="majorHAnsi"/>
        </w:rPr>
        <w:t xml:space="preserve"> </w:t>
      </w:r>
      <w:r w:rsidR="00DB53CB">
        <w:rPr>
          <w:rFonts w:asciiTheme="majorHAnsi" w:hAnsiTheme="majorHAnsi"/>
        </w:rPr>
        <w:t>decreta</w:t>
      </w:r>
      <w:r w:rsidR="00755850">
        <w:rPr>
          <w:rFonts w:asciiTheme="majorHAnsi" w:hAnsiTheme="majorHAnsi"/>
        </w:rPr>
        <w:t xml:space="preserve"> </w:t>
      </w:r>
      <w:r w:rsidR="00DD24F1">
        <w:rPr>
          <w:rFonts w:asciiTheme="majorHAnsi" w:hAnsiTheme="majorHAnsi"/>
        </w:rPr>
        <w:t>e eu</w:t>
      </w:r>
      <w:r w:rsidR="00BC1122">
        <w:rPr>
          <w:rFonts w:asciiTheme="majorHAnsi" w:hAnsiTheme="majorHAnsi"/>
        </w:rPr>
        <w:t xml:space="preserve">, </w:t>
      </w:r>
      <w:r w:rsidR="00AE3114">
        <w:rPr>
          <w:rFonts w:asciiTheme="majorHAnsi" w:hAnsiTheme="majorHAnsi"/>
        </w:rPr>
        <w:t xml:space="preserve">em seu nome, </w:t>
      </w:r>
      <w:r w:rsidR="004E3212">
        <w:rPr>
          <w:rFonts w:asciiTheme="majorHAnsi" w:hAnsiTheme="majorHAnsi"/>
        </w:rPr>
        <w:t xml:space="preserve">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AE3114" w:rsidRDefault="005F5C5F" w:rsidP="00DB53CB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361DC4">
        <w:rPr>
          <w:rFonts w:asciiTheme="majorHAnsi" w:hAnsiTheme="majorHAnsi"/>
        </w:rPr>
        <w:t>Fica</w:t>
      </w:r>
      <w:r w:rsidR="00605FB7">
        <w:rPr>
          <w:rFonts w:asciiTheme="majorHAnsi" w:hAnsiTheme="majorHAnsi"/>
        </w:rPr>
        <w:t xml:space="preserve"> </w:t>
      </w:r>
      <w:proofErr w:type="gramStart"/>
      <w:r w:rsidR="00DB53CB">
        <w:rPr>
          <w:rFonts w:asciiTheme="majorHAnsi" w:hAnsiTheme="majorHAnsi"/>
        </w:rPr>
        <w:t>criada</w:t>
      </w:r>
      <w:r w:rsidR="00AE3114">
        <w:rPr>
          <w:rFonts w:asciiTheme="majorHAnsi" w:hAnsiTheme="majorHAnsi"/>
        </w:rPr>
        <w:t>,</w:t>
      </w:r>
      <w:r w:rsidR="00DB53CB">
        <w:rPr>
          <w:rFonts w:asciiTheme="majorHAnsi" w:hAnsiTheme="majorHAnsi"/>
        </w:rPr>
        <w:t xml:space="preserve"> no </w:t>
      </w:r>
      <w:r w:rsidR="00AE3114">
        <w:rPr>
          <w:rFonts w:asciiTheme="majorHAnsi" w:hAnsiTheme="majorHAnsi"/>
        </w:rPr>
        <w:t>lugar denominado</w:t>
      </w:r>
      <w:proofErr w:type="gramEnd"/>
      <w:r w:rsidR="00AE3114">
        <w:rPr>
          <w:rFonts w:asciiTheme="majorHAnsi" w:hAnsiTheme="majorHAnsi"/>
        </w:rPr>
        <w:t xml:space="preserve"> Quilombo</w:t>
      </w:r>
      <w:r w:rsidR="00DB53CB">
        <w:rPr>
          <w:rFonts w:asciiTheme="majorHAnsi" w:hAnsiTheme="majorHAnsi"/>
        </w:rPr>
        <w:t xml:space="preserve">, </w:t>
      </w:r>
      <w:r w:rsidR="00AE3114">
        <w:rPr>
          <w:rFonts w:asciiTheme="majorHAnsi" w:hAnsiTheme="majorHAnsi"/>
        </w:rPr>
        <w:t xml:space="preserve">no </w:t>
      </w:r>
      <w:r w:rsidR="00DB53CB">
        <w:rPr>
          <w:rFonts w:asciiTheme="majorHAnsi" w:hAnsiTheme="majorHAnsi"/>
        </w:rPr>
        <w:t>distrito d</w:t>
      </w:r>
      <w:r w:rsidR="00AE3114">
        <w:rPr>
          <w:rFonts w:asciiTheme="majorHAnsi" w:hAnsiTheme="majorHAnsi"/>
        </w:rPr>
        <w:t>e</w:t>
      </w:r>
      <w:r w:rsidR="00DB53CB">
        <w:rPr>
          <w:rFonts w:asciiTheme="majorHAnsi" w:hAnsiTheme="majorHAnsi"/>
        </w:rPr>
        <w:t xml:space="preserve"> </w:t>
      </w:r>
      <w:r w:rsidR="00AE3114">
        <w:rPr>
          <w:rFonts w:asciiTheme="majorHAnsi" w:hAnsiTheme="majorHAnsi"/>
        </w:rPr>
        <w:t>Alagoa, uma Escola Rural com a denominação de “Escola Rural Quilombo”</w:t>
      </w:r>
      <w:r w:rsidR="00DB53CB">
        <w:rPr>
          <w:rFonts w:asciiTheme="majorHAnsi" w:hAnsiTheme="majorHAnsi"/>
        </w:rPr>
        <w:t xml:space="preserve">. </w:t>
      </w:r>
    </w:p>
    <w:p w:rsidR="00965DFF" w:rsidRDefault="00AE3114" w:rsidP="00DB53CB">
      <w:pPr>
        <w:spacing w:after="100" w:afterAutospacing="1"/>
        <w:ind w:firstLine="851"/>
        <w:jc w:val="both"/>
        <w:rPr>
          <w:rFonts w:asciiTheme="majorHAnsi" w:hAnsiTheme="majorHAnsi"/>
          <w:b/>
        </w:rPr>
      </w:pPr>
      <w:r w:rsidRPr="00AE3114">
        <w:rPr>
          <w:rFonts w:asciiTheme="majorHAnsi" w:hAnsiTheme="majorHAnsi"/>
          <w:b/>
        </w:rPr>
        <w:t xml:space="preserve">Art. 2º </w:t>
      </w:r>
      <w:r>
        <w:rPr>
          <w:rFonts w:asciiTheme="majorHAnsi" w:hAnsiTheme="majorHAnsi"/>
        </w:rPr>
        <w:t xml:space="preserve">- </w:t>
      </w:r>
      <w:r w:rsidR="00DB53CB">
        <w:rPr>
          <w:rFonts w:asciiTheme="majorHAnsi" w:hAnsiTheme="majorHAnsi"/>
        </w:rPr>
        <w:t>Fica criado, no quadro de pessoal da Prefeitura, mais um cargo de professora.</w:t>
      </w:r>
    </w:p>
    <w:p w:rsidR="00AE3114" w:rsidRDefault="001C1CB2" w:rsidP="00755850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</w:t>
      </w:r>
      <w:r w:rsidR="00AE3114">
        <w:rPr>
          <w:rFonts w:asciiTheme="majorHAnsi" w:hAnsiTheme="majorHAnsi"/>
          <w:b/>
        </w:rPr>
        <w:t>3</w:t>
      </w:r>
      <w:r>
        <w:rPr>
          <w:rFonts w:asciiTheme="majorHAnsi" w:hAnsiTheme="majorHAnsi"/>
          <w:b/>
        </w:rPr>
        <w:t xml:space="preserve">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AE3114">
        <w:rPr>
          <w:rFonts w:asciiTheme="majorHAnsi" w:hAnsiTheme="majorHAnsi"/>
        </w:rPr>
        <w:t>Para atender as despesas decorrentes desta Lei, fica o Poder Executivo autorizado a abrir o crédito suplementar de CR$ 1.210,00.</w:t>
      </w:r>
    </w:p>
    <w:p w:rsidR="00755850" w:rsidRPr="00755850" w:rsidRDefault="00AE3114" w:rsidP="00755850">
      <w:pPr>
        <w:spacing w:after="100" w:afterAutospacing="1"/>
        <w:ind w:firstLine="851"/>
        <w:jc w:val="both"/>
        <w:rPr>
          <w:rFonts w:asciiTheme="majorHAnsi" w:hAnsiTheme="majorHAnsi"/>
          <w:b/>
        </w:rPr>
      </w:pPr>
      <w:r w:rsidRPr="00AE3114">
        <w:rPr>
          <w:rFonts w:asciiTheme="majorHAnsi" w:hAnsiTheme="majorHAnsi"/>
          <w:b/>
        </w:rPr>
        <w:t xml:space="preserve">Art. </w:t>
      </w:r>
      <w:r>
        <w:rPr>
          <w:rFonts w:asciiTheme="majorHAnsi" w:hAnsiTheme="majorHAnsi"/>
          <w:b/>
        </w:rPr>
        <w:t>4</w:t>
      </w:r>
      <w:r w:rsidRPr="00AE3114">
        <w:rPr>
          <w:rFonts w:asciiTheme="majorHAnsi" w:hAnsiTheme="majorHAnsi"/>
          <w:b/>
        </w:rPr>
        <w:t xml:space="preserve">º </w:t>
      </w:r>
      <w:r>
        <w:rPr>
          <w:rFonts w:asciiTheme="majorHAnsi" w:hAnsiTheme="majorHAnsi"/>
        </w:rPr>
        <w:t xml:space="preserve">- </w:t>
      </w:r>
      <w:r w:rsidR="00DD5E30">
        <w:rPr>
          <w:rFonts w:asciiTheme="majorHAnsi" w:hAnsiTheme="majorHAnsi"/>
        </w:rPr>
        <w:t>E</w:t>
      </w:r>
      <w:r w:rsidR="00DD5E30" w:rsidRPr="00DD5E30">
        <w:rPr>
          <w:rFonts w:asciiTheme="majorHAnsi" w:hAnsiTheme="majorHAnsi"/>
        </w:rPr>
        <w:t xml:space="preserve">sta Lei entrará em vigor </w:t>
      </w:r>
      <w:r>
        <w:rPr>
          <w:rFonts w:asciiTheme="majorHAnsi" w:hAnsiTheme="majorHAnsi"/>
        </w:rPr>
        <w:t>na data de sua publicação</w:t>
      </w:r>
      <w:r w:rsidR="00DD5E30">
        <w:rPr>
          <w:rFonts w:asciiTheme="majorHAnsi" w:hAnsiTheme="majorHAnsi"/>
        </w:rPr>
        <w:t>, r</w:t>
      </w:r>
      <w:r w:rsidR="00755850" w:rsidRPr="00755850">
        <w:rPr>
          <w:rFonts w:asciiTheme="majorHAnsi" w:hAnsiTheme="majorHAnsi"/>
        </w:rPr>
        <w:t>evogadas as disposições em contrário</w:t>
      </w:r>
      <w:r w:rsidR="00755850">
        <w:rPr>
          <w:rFonts w:asciiTheme="majorHAnsi" w:hAnsiTheme="majorHAnsi"/>
        </w:rPr>
        <w:t>.</w:t>
      </w: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755850" w:rsidRDefault="00755850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755850" w:rsidRPr="0085319B" w:rsidRDefault="00755850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proofErr w:type="gramStart"/>
      <w:r w:rsidR="00AE3114">
        <w:rPr>
          <w:rFonts w:asciiTheme="majorHAnsi" w:hAnsiTheme="majorHAnsi"/>
        </w:rPr>
        <w:t>6</w:t>
      </w:r>
      <w:proofErr w:type="gramEnd"/>
      <w:r w:rsidR="001E75C3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 xml:space="preserve">de </w:t>
      </w:r>
      <w:r w:rsidR="00AE3114">
        <w:rPr>
          <w:rFonts w:asciiTheme="majorHAnsi" w:hAnsiTheme="majorHAnsi"/>
        </w:rPr>
        <w:t>junho</w:t>
      </w:r>
      <w:r w:rsidR="0085319B">
        <w:rPr>
          <w:rFonts w:asciiTheme="majorHAnsi" w:hAnsiTheme="majorHAnsi"/>
        </w:rPr>
        <w:t xml:space="preserve"> de 19</w:t>
      </w:r>
      <w:r w:rsidR="00B64F9D">
        <w:rPr>
          <w:rFonts w:asciiTheme="majorHAnsi" w:hAnsiTheme="majorHAnsi"/>
        </w:rPr>
        <w:t>5</w:t>
      </w:r>
      <w:r w:rsidR="00AE3114">
        <w:rPr>
          <w:rFonts w:asciiTheme="majorHAnsi" w:hAnsiTheme="majorHAnsi"/>
        </w:rPr>
        <w:t>1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AE3114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José Ribeiro Pereira Filho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318C"/>
    <w:rsid w:val="000F43F6"/>
    <w:rsid w:val="000F5FD5"/>
    <w:rsid w:val="001059D0"/>
    <w:rsid w:val="00106D59"/>
    <w:rsid w:val="001070A7"/>
    <w:rsid w:val="00113AEA"/>
    <w:rsid w:val="00117EAC"/>
    <w:rsid w:val="00126769"/>
    <w:rsid w:val="00145FC7"/>
    <w:rsid w:val="001500B5"/>
    <w:rsid w:val="0016381B"/>
    <w:rsid w:val="00166979"/>
    <w:rsid w:val="00173D17"/>
    <w:rsid w:val="00185944"/>
    <w:rsid w:val="001976A6"/>
    <w:rsid w:val="001B26B8"/>
    <w:rsid w:val="001B62B7"/>
    <w:rsid w:val="001B6CA0"/>
    <w:rsid w:val="001C1CB2"/>
    <w:rsid w:val="001C29D9"/>
    <w:rsid w:val="001D2F7D"/>
    <w:rsid w:val="001E0EE1"/>
    <w:rsid w:val="001E75C3"/>
    <w:rsid w:val="001F3068"/>
    <w:rsid w:val="001F6AB5"/>
    <w:rsid w:val="002002EA"/>
    <w:rsid w:val="002102FF"/>
    <w:rsid w:val="00212CED"/>
    <w:rsid w:val="002378A7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30F9"/>
    <w:rsid w:val="002E7904"/>
    <w:rsid w:val="002F42AA"/>
    <w:rsid w:val="00300768"/>
    <w:rsid w:val="00301E81"/>
    <w:rsid w:val="00305056"/>
    <w:rsid w:val="00320764"/>
    <w:rsid w:val="003267B4"/>
    <w:rsid w:val="00361DC4"/>
    <w:rsid w:val="00361ECA"/>
    <w:rsid w:val="0036712D"/>
    <w:rsid w:val="003702E8"/>
    <w:rsid w:val="003933A5"/>
    <w:rsid w:val="003978D1"/>
    <w:rsid w:val="003B0555"/>
    <w:rsid w:val="003D03BE"/>
    <w:rsid w:val="003D12B2"/>
    <w:rsid w:val="003D41FC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96B86"/>
    <w:rsid w:val="004E3212"/>
    <w:rsid w:val="00502D5F"/>
    <w:rsid w:val="0050312D"/>
    <w:rsid w:val="0050343A"/>
    <w:rsid w:val="00515FCF"/>
    <w:rsid w:val="00532894"/>
    <w:rsid w:val="0055581F"/>
    <w:rsid w:val="00566A8A"/>
    <w:rsid w:val="005743A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05FB7"/>
    <w:rsid w:val="006111E9"/>
    <w:rsid w:val="00621B31"/>
    <w:rsid w:val="00640524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09C2"/>
    <w:rsid w:val="006F3885"/>
    <w:rsid w:val="0070441F"/>
    <w:rsid w:val="00737C9E"/>
    <w:rsid w:val="00742CD7"/>
    <w:rsid w:val="007468E5"/>
    <w:rsid w:val="007531F0"/>
    <w:rsid w:val="00755850"/>
    <w:rsid w:val="00756216"/>
    <w:rsid w:val="007616E1"/>
    <w:rsid w:val="00762789"/>
    <w:rsid w:val="00771631"/>
    <w:rsid w:val="007824D5"/>
    <w:rsid w:val="007850CC"/>
    <w:rsid w:val="00786236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65DFF"/>
    <w:rsid w:val="009809EF"/>
    <w:rsid w:val="00997822"/>
    <w:rsid w:val="009B4B00"/>
    <w:rsid w:val="009D51A9"/>
    <w:rsid w:val="009E7FB3"/>
    <w:rsid w:val="00A00EC9"/>
    <w:rsid w:val="00A00FFF"/>
    <w:rsid w:val="00A049AF"/>
    <w:rsid w:val="00A117A8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3114"/>
    <w:rsid w:val="00AE6D9A"/>
    <w:rsid w:val="00AF7F27"/>
    <w:rsid w:val="00B01306"/>
    <w:rsid w:val="00B11D0B"/>
    <w:rsid w:val="00B27CA6"/>
    <w:rsid w:val="00B377B0"/>
    <w:rsid w:val="00B64F9D"/>
    <w:rsid w:val="00B65FDA"/>
    <w:rsid w:val="00B676F7"/>
    <w:rsid w:val="00B71CFC"/>
    <w:rsid w:val="00B95240"/>
    <w:rsid w:val="00B96C83"/>
    <w:rsid w:val="00BB13E7"/>
    <w:rsid w:val="00BC1122"/>
    <w:rsid w:val="00BC2ED2"/>
    <w:rsid w:val="00BE3AB3"/>
    <w:rsid w:val="00BE4CBE"/>
    <w:rsid w:val="00BF0A00"/>
    <w:rsid w:val="00C11860"/>
    <w:rsid w:val="00C45494"/>
    <w:rsid w:val="00C45AA9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B53CB"/>
    <w:rsid w:val="00DC28FA"/>
    <w:rsid w:val="00DD1F27"/>
    <w:rsid w:val="00DD24F1"/>
    <w:rsid w:val="00DD43F0"/>
    <w:rsid w:val="00DD5E3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66ED7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2012-01-27T14:27:00Z</dcterms:created>
  <dcterms:modified xsi:type="dcterms:W3CDTF">2012-01-27T14:27:00Z</dcterms:modified>
</cp:coreProperties>
</file>