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8F1BC6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Resolução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>
        <w:rPr>
          <w:rFonts w:asciiTheme="majorHAnsi" w:hAnsiTheme="majorHAnsi"/>
          <w:b/>
          <w:sz w:val="24"/>
          <w:szCs w:val="24"/>
          <w:u w:val="single"/>
        </w:rPr>
        <w:t>1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566A8A" w:rsidRDefault="00ED55D5" w:rsidP="00ED55D5">
      <w:pPr>
        <w:spacing w:after="0"/>
        <w:ind w:left="4536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Abre créditos suplementares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</w:t>
      </w:r>
      <w:r w:rsidR="008F1BC6">
        <w:rPr>
          <w:rFonts w:asciiTheme="majorHAnsi" w:hAnsiTheme="majorHAnsi"/>
        </w:rPr>
        <w:t>ovo do</w:t>
      </w:r>
      <w:r w:rsidR="000D5C30">
        <w:rPr>
          <w:rFonts w:asciiTheme="majorHAnsi" w:hAnsiTheme="majorHAnsi"/>
        </w:rPr>
        <w:t xml:space="preserve"> </w:t>
      </w:r>
      <w:r w:rsidR="008F1BC6">
        <w:rPr>
          <w:rFonts w:asciiTheme="majorHAnsi" w:hAnsiTheme="majorHAnsi"/>
        </w:rPr>
        <w:t>Município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8F1BC6">
        <w:rPr>
          <w:rFonts w:asciiTheme="majorHAnsi" w:hAnsiTheme="majorHAnsi"/>
        </w:rPr>
        <w:t xml:space="preserve">por seus representantes </w:t>
      </w:r>
      <w:r w:rsidR="00FE748F">
        <w:rPr>
          <w:rFonts w:asciiTheme="majorHAnsi" w:hAnsiTheme="majorHAnsi"/>
        </w:rPr>
        <w:t>decret</w:t>
      </w:r>
      <w:r w:rsidR="008F1BC6">
        <w:rPr>
          <w:rFonts w:asciiTheme="majorHAnsi" w:hAnsiTheme="majorHAnsi"/>
        </w:rPr>
        <w:t>ou e eu, em seu nome, sanciono a seguinte resolução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ED55D5">
        <w:rPr>
          <w:rFonts w:asciiTheme="majorHAnsi" w:hAnsiTheme="majorHAnsi"/>
        </w:rPr>
        <w:t xml:space="preserve">Ficam abertos os seguintes créditos suplementares </w:t>
      </w:r>
      <w:r w:rsidR="008F1BC6">
        <w:rPr>
          <w:rFonts w:asciiTheme="majorHAnsi" w:hAnsiTheme="majorHAnsi"/>
        </w:rPr>
        <w:t>n</w:t>
      </w:r>
      <w:r w:rsidR="00ED55D5">
        <w:rPr>
          <w:rFonts w:asciiTheme="majorHAnsi" w:hAnsiTheme="majorHAnsi"/>
        </w:rPr>
        <w:t>o orçamento vigente:</w:t>
      </w:r>
    </w:p>
    <w:tbl>
      <w:tblPr>
        <w:tblStyle w:val="Tabelacomgrade"/>
        <w:tblW w:w="5000" w:type="pct"/>
        <w:jc w:val="center"/>
        <w:tblLook w:val="04A0"/>
      </w:tblPr>
      <w:tblGrid>
        <w:gridCol w:w="420"/>
        <w:gridCol w:w="558"/>
        <w:gridCol w:w="462"/>
        <w:gridCol w:w="6045"/>
        <w:gridCol w:w="1235"/>
      </w:tblGrid>
      <w:tr w:rsidR="008F1BC6" w:rsidTr="00084353">
        <w:trPr>
          <w:jc w:val="center"/>
        </w:trPr>
        <w:tc>
          <w:tcPr>
            <w:tcW w:w="826" w:type="pct"/>
            <w:gridSpan w:val="3"/>
            <w:vMerge w:val="restart"/>
            <w:shd w:val="clear" w:color="auto" w:fill="8DB3E2" w:themeFill="text2" w:themeFillTint="66"/>
          </w:tcPr>
          <w:p w:rsidR="008F1BC6" w:rsidRDefault="008F1BC6" w:rsidP="00902986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CÓDIGO</w:t>
            </w:r>
          </w:p>
        </w:tc>
        <w:tc>
          <w:tcPr>
            <w:tcW w:w="3466" w:type="pct"/>
            <w:shd w:val="clear" w:color="auto" w:fill="8DB3E2" w:themeFill="text2" w:themeFillTint="66"/>
          </w:tcPr>
          <w:p w:rsidR="008F1BC6" w:rsidRPr="00902986" w:rsidRDefault="008F1BC6" w:rsidP="00902986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SERVIÇOS</w:t>
            </w:r>
          </w:p>
        </w:tc>
        <w:tc>
          <w:tcPr>
            <w:tcW w:w="708" w:type="pct"/>
            <w:vMerge w:val="restart"/>
            <w:shd w:val="clear" w:color="auto" w:fill="8DB3E2" w:themeFill="text2" w:themeFillTint="66"/>
          </w:tcPr>
          <w:p w:rsidR="008F1BC6" w:rsidRPr="00902986" w:rsidRDefault="008F1BC6" w:rsidP="00ED55D5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CR$</w:t>
            </w:r>
          </w:p>
        </w:tc>
      </w:tr>
      <w:tr w:rsidR="008F1BC6" w:rsidTr="00084353">
        <w:trPr>
          <w:jc w:val="center"/>
        </w:trPr>
        <w:tc>
          <w:tcPr>
            <w:tcW w:w="826" w:type="pct"/>
            <w:gridSpan w:val="3"/>
            <w:vMerge/>
            <w:shd w:val="clear" w:color="auto" w:fill="8DB3E2" w:themeFill="text2" w:themeFillTint="66"/>
          </w:tcPr>
          <w:p w:rsidR="008F1BC6" w:rsidRDefault="008F1BC6" w:rsidP="00902986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66" w:type="pct"/>
            <w:shd w:val="clear" w:color="auto" w:fill="8DB3E2" w:themeFill="text2" w:themeFillTint="66"/>
          </w:tcPr>
          <w:p w:rsidR="008F1BC6" w:rsidRDefault="008F1BC6" w:rsidP="008F1BC6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SEGURANÇA PÚBLICA E ASSISTÊNCIA SOCIAL</w:t>
            </w:r>
          </w:p>
        </w:tc>
        <w:tc>
          <w:tcPr>
            <w:tcW w:w="708" w:type="pct"/>
            <w:vMerge/>
            <w:shd w:val="clear" w:color="auto" w:fill="8DB3E2" w:themeFill="text2" w:themeFillTint="66"/>
          </w:tcPr>
          <w:p w:rsidR="008F1BC6" w:rsidRDefault="008F1BC6" w:rsidP="00ED55D5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F55B8F" w:rsidTr="00084353">
        <w:trPr>
          <w:jc w:val="center"/>
        </w:trPr>
        <w:tc>
          <w:tcPr>
            <w:tcW w:w="241" w:type="pct"/>
            <w:tcBorders>
              <w:right w:val="single" w:sz="4" w:space="0" w:color="auto"/>
            </w:tcBorders>
          </w:tcPr>
          <w:p w:rsidR="00ED55D5" w:rsidRDefault="008F1BC6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Default="008F1BC6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ED55D5" w:rsidRDefault="008F1BC6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466" w:type="pct"/>
          </w:tcPr>
          <w:p w:rsidR="00ED55D5" w:rsidRDefault="008F1BC6" w:rsidP="00ED55D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A Mendigos</w:t>
            </w:r>
            <w:proofErr w:type="gramEnd"/>
          </w:p>
        </w:tc>
        <w:tc>
          <w:tcPr>
            <w:tcW w:w="708" w:type="pct"/>
          </w:tcPr>
          <w:p w:rsidR="00ED55D5" w:rsidRDefault="008F1BC6" w:rsidP="00F55B8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</w:tr>
      <w:tr w:rsidR="00084353" w:rsidTr="00084353">
        <w:trPr>
          <w:jc w:val="center"/>
        </w:trPr>
        <w:tc>
          <w:tcPr>
            <w:tcW w:w="826" w:type="pct"/>
            <w:gridSpan w:val="3"/>
            <w:shd w:val="clear" w:color="auto" w:fill="8DB3E2" w:themeFill="text2" w:themeFillTint="66"/>
          </w:tcPr>
          <w:p w:rsidR="00084353" w:rsidRDefault="00084353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3466" w:type="pct"/>
            <w:shd w:val="clear" w:color="auto" w:fill="8DB3E2" w:themeFill="text2" w:themeFillTint="66"/>
          </w:tcPr>
          <w:p w:rsidR="00084353" w:rsidRPr="008F1BC6" w:rsidRDefault="00084353" w:rsidP="00902986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SERVIÇOS DE UTILIDADE PÚBLICA</w:t>
            </w:r>
          </w:p>
        </w:tc>
        <w:tc>
          <w:tcPr>
            <w:tcW w:w="708" w:type="pct"/>
            <w:shd w:val="clear" w:color="auto" w:fill="8DB3E2" w:themeFill="text2" w:themeFillTint="66"/>
          </w:tcPr>
          <w:p w:rsidR="00084353" w:rsidRDefault="00084353" w:rsidP="00ED55D5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F55B8F" w:rsidTr="00084353">
        <w:trPr>
          <w:jc w:val="center"/>
        </w:trPr>
        <w:tc>
          <w:tcPr>
            <w:tcW w:w="241" w:type="pct"/>
            <w:tcBorders>
              <w:right w:val="single" w:sz="4" w:space="0" w:color="auto"/>
            </w:tcBorders>
          </w:tcPr>
          <w:p w:rsidR="00ED55D5" w:rsidRDefault="008F1BC6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Default="008F1BC6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ED55D5" w:rsidRDefault="008F1BC6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3466" w:type="pct"/>
          </w:tcPr>
          <w:p w:rsidR="00ED55D5" w:rsidRDefault="008F1BC6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Ruas, Praças e Jardins</w:t>
            </w:r>
          </w:p>
        </w:tc>
        <w:tc>
          <w:tcPr>
            <w:tcW w:w="708" w:type="pct"/>
          </w:tcPr>
          <w:p w:rsidR="00ED55D5" w:rsidRDefault="008F1BC6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4.000,00</w:t>
            </w:r>
          </w:p>
        </w:tc>
      </w:tr>
      <w:tr w:rsidR="00F55B8F" w:rsidTr="00084353">
        <w:trPr>
          <w:jc w:val="center"/>
        </w:trPr>
        <w:tc>
          <w:tcPr>
            <w:tcW w:w="241" w:type="pct"/>
            <w:tcBorders>
              <w:right w:val="single" w:sz="4" w:space="0" w:color="auto"/>
            </w:tcBorders>
          </w:tcPr>
          <w:p w:rsidR="00ED55D5" w:rsidRDefault="008F1BC6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Default="008F1BC6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ED55D5" w:rsidRDefault="008F1BC6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3466" w:type="pct"/>
          </w:tcPr>
          <w:p w:rsidR="00ED55D5" w:rsidRDefault="008F1BC6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 o Serviço de </w:t>
            </w:r>
            <w:r w:rsidRPr="008F1BC6">
              <w:rPr>
                <w:rFonts w:asciiTheme="majorHAnsi" w:hAnsiTheme="majorHAnsi"/>
              </w:rPr>
              <w:t>Ruas, Praças e Jardins</w:t>
            </w:r>
          </w:p>
        </w:tc>
        <w:tc>
          <w:tcPr>
            <w:tcW w:w="708" w:type="pct"/>
          </w:tcPr>
          <w:p w:rsidR="00ED55D5" w:rsidRPr="00542275" w:rsidRDefault="008F1BC6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</w:tr>
      <w:tr w:rsidR="00F55B8F" w:rsidTr="00084353">
        <w:trPr>
          <w:jc w:val="center"/>
        </w:trPr>
        <w:tc>
          <w:tcPr>
            <w:tcW w:w="241" w:type="pct"/>
            <w:tcBorders>
              <w:right w:val="single" w:sz="4" w:space="0" w:color="auto"/>
            </w:tcBorders>
          </w:tcPr>
          <w:p w:rsidR="00ED55D5" w:rsidRPr="00542275" w:rsidRDefault="008F1BC6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8F1BC6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ED55D5" w:rsidRPr="00542275" w:rsidRDefault="008F1BC6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466" w:type="pct"/>
          </w:tcPr>
          <w:p w:rsidR="00ED55D5" w:rsidRDefault="008F1BC6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Construção e Conservação de </w:t>
            </w:r>
            <w:r w:rsidRPr="008F1BC6">
              <w:rPr>
                <w:rFonts w:asciiTheme="majorHAnsi" w:hAnsiTheme="majorHAnsi"/>
              </w:rPr>
              <w:t>Ruas, Praças e Jardins</w:t>
            </w:r>
          </w:p>
        </w:tc>
        <w:tc>
          <w:tcPr>
            <w:tcW w:w="708" w:type="pct"/>
          </w:tcPr>
          <w:p w:rsidR="00ED55D5" w:rsidRDefault="00084353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</w:tr>
      <w:tr w:rsidR="00ED55D5" w:rsidTr="00084353">
        <w:trPr>
          <w:jc w:val="center"/>
        </w:trPr>
        <w:tc>
          <w:tcPr>
            <w:tcW w:w="241" w:type="pct"/>
            <w:tcBorders>
              <w:right w:val="single" w:sz="4" w:space="0" w:color="auto"/>
            </w:tcBorders>
          </w:tcPr>
          <w:p w:rsidR="00ED55D5" w:rsidRPr="0054227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ED55D5" w:rsidRPr="0054227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3466" w:type="pct"/>
          </w:tcPr>
          <w:p w:rsidR="00ED55D5" w:rsidRDefault="00084353" w:rsidP="00ED55D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Estradas e Pontes</w:t>
            </w:r>
          </w:p>
        </w:tc>
        <w:tc>
          <w:tcPr>
            <w:tcW w:w="708" w:type="pct"/>
          </w:tcPr>
          <w:p w:rsidR="00ED55D5" w:rsidRDefault="00084353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15.000,00</w:t>
            </w:r>
          </w:p>
        </w:tc>
      </w:tr>
      <w:tr w:rsidR="00ED55D5" w:rsidTr="00084353">
        <w:trPr>
          <w:jc w:val="center"/>
        </w:trPr>
        <w:tc>
          <w:tcPr>
            <w:tcW w:w="241" w:type="pct"/>
            <w:tcBorders>
              <w:right w:val="single" w:sz="4" w:space="0" w:color="auto"/>
            </w:tcBorders>
          </w:tcPr>
          <w:p w:rsidR="00ED55D5" w:rsidRPr="0054227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ED55D5" w:rsidRPr="0054227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3466" w:type="pct"/>
          </w:tcPr>
          <w:p w:rsidR="00ED55D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 o Serviço de </w:t>
            </w:r>
            <w:r w:rsidRPr="00084353">
              <w:rPr>
                <w:rFonts w:asciiTheme="majorHAnsi" w:hAnsiTheme="majorHAnsi"/>
              </w:rPr>
              <w:t>Estradas e Pontes</w:t>
            </w:r>
          </w:p>
        </w:tc>
        <w:tc>
          <w:tcPr>
            <w:tcW w:w="708" w:type="pct"/>
          </w:tcPr>
          <w:p w:rsidR="00ED55D5" w:rsidRDefault="00084353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</w:tr>
      <w:tr w:rsidR="00ED55D5" w:rsidTr="00084353">
        <w:trPr>
          <w:jc w:val="center"/>
        </w:trPr>
        <w:tc>
          <w:tcPr>
            <w:tcW w:w="241" w:type="pct"/>
            <w:tcBorders>
              <w:right w:val="single" w:sz="4" w:space="0" w:color="auto"/>
            </w:tcBorders>
          </w:tcPr>
          <w:p w:rsidR="00ED55D5" w:rsidRPr="0054227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ED55D5" w:rsidRPr="0054227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466" w:type="pct"/>
          </w:tcPr>
          <w:p w:rsidR="00ED55D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Construção e Conservação de </w:t>
            </w:r>
            <w:r w:rsidRPr="00084353">
              <w:rPr>
                <w:rFonts w:asciiTheme="majorHAnsi" w:hAnsiTheme="majorHAnsi"/>
              </w:rPr>
              <w:t>Estradas e Pontes</w:t>
            </w:r>
          </w:p>
        </w:tc>
        <w:tc>
          <w:tcPr>
            <w:tcW w:w="708" w:type="pct"/>
          </w:tcPr>
          <w:p w:rsidR="00ED55D5" w:rsidRDefault="00084353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6.000,00</w:t>
            </w:r>
          </w:p>
        </w:tc>
      </w:tr>
      <w:tr w:rsidR="00ED55D5" w:rsidTr="00084353">
        <w:trPr>
          <w:jc w:val="center"/>
        </w:trPr>
        <w:tc>
          <w:tcPr>
            <w:tcW w:w="241" w:type="pct"/>
            <w:tcBorders>
              <w:right w:val="single" w:sz="4" w:space="0" w:color="auto"/>
            </w:tcBorders>
          </w:tcPr>
          <w:p w:rsidR="00ED55D5" w:rsidRPr="0054227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ED55D5" w:rsidRPr="0054227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466" w:type="pct"/>
          </w:tcPr>
          <w:p w:rsidR="00ED55D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Luz e Energia</w:t>
            </w:r>
          </w:p>
        </w:tc>
        <w:tc>
          <w:tcPr>
            <w:tcW w:w="708" w:type="pct"/>
          </w:tcPr>
          <w:p w:rsidR="00ED55D5" w:rsidRDefault="00084353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</w:tr>
      <w:tr w:rsidR="00ED55D5" w:rsidTr="00084353">
        <w:trPr>
          <w:jc w:val="center"/>
        </w:trPr>
        <w:tc>
          <w:tcPr>
            <w:tcW w:w="241" w:type="pct"/>
            <w:tcBorders>
              <w:right w:val="single" w:sz="4" w:space="0" w:color="auto"/>
            </w:tcBorders>
          </w:tcPr>
          <w:p w:rsidR="00ED55D5" w:rsidRPr="00542275" w:rsidRDefault="00ED55D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ED55D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ED55D5" w:rsidRPr="00542275" w:rsidRDefault="00ED55D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3466" w:type="pct"/>
          </w:tcPr>
          <w:p w:rsidR="00ED55D5" w:rsidRPr="00084353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ENCARGOS DIVERSOS</w:t>
            </w:r>
          </w:p>
        </w:tc>
        <w:tc>
          <w:tcPr>
            <w:tcW w:w="708" w:type="pct"/>
          </w:tcPr>
          <w:p w:rsidR="00ED55D5" w:rsidRDefault="00ED55D5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ED55D5" w:rsidTr="00084353">
        <w:trPr>
          <w:jc w:val="center"/>
        </w:trPr>
        <w:tc>
          <w:tcPr>
            <w:tcW w:w="241" w:type="pct"/>
            <w:tcBorders>
              <w:right w:val="single" w:sz="4" w:space="0" w:color="auto"/>
            </w:tcBorders>
          </w:tcPr>
          <w:p w:rsidR="00ED55D5" w:rsidRPr="0054227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ED55D5" w:rsidRPr="0054227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466" w:type="pct"/>
          </w:tcPr>
          <w:p w:rsidR="00ED55D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Aluguel de Prédios</w:t>
            </w:r>
          </w:p>
        </w:tc>
        <w:tc>
          <w:tcPr>
            <w:tcW w:w="708" w:type="pct"/>
          </w:tcPr>
          <w:p w:rsidR="00ED55D5" w:rsidRDefault="00084353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7.000,00</w:t>
            </w:r>
          </w:p>
        </w:tc>
      </w:tr>
      <w:tr w:rsidR="00ED55D5" w:rsidTr="00084353">
        <w:trPr>
          <w:jc w:val="center"/>
        </w:trPr>
        <w:tc>
          <w:tcPr>
            <w:tcW w:w="241" w:type="pct"/>
            <w:tcBorders>
              <w:right w:val="single" w:sz="4" w:space="0" w:color="auto"/>
            </w:tcBorders>
          </w:tcPr>
          <w:p w:rsidR="00ED55D5" w:rsidRPr="0054227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ED55D5" w:rsidRPr="0054227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466" w:type="pct"/>
          </w:tcPr>
          <w:p w:rsidR="00ED55D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Imprevistas</w:t>
            </w:r>
          </w:p>
        </w:tc>
        <w:tc>
          <w:tcPr>
            <w:tcW w:w="708" w:type="pct"/>
          </w:tcPr>
          <w:p w:rsidR="00ED55D5" w:rsidRDefault="00084353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4.000,00</w:t>
            </w:r>
          </w:p>
        </w:tc>
      </w:tr>
      <w:tr w:rsidR="00ED55D5" w:rsidTr="00084353">
        <w:trPr>
          <w:jc w:val="center"/>
        </w:trPr>
        <w:tc>
          <w:tcPr>
            <w:tcW w:w="241" w:type="pct"/>
            <w:tcBorders>
              <w:right w:val="single" w:sz="4" w:space="0" w:color="auto"/>
            </w:tcBorders>
          </w:tcPr>
          <w:p w:rsidR="00ED55D5" w:rsidRPr="00542275" w:rsidRDefault="00ED55D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ED55D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ED55D5" w:rsidRPr="00542275" w:rsidRDefault="00ED55D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3466" w:type="pct"/>
          </w:tcPr>
          <w:p w:rsidR="00ED55D5" w:rsidRPr="00084353" w:rsidRDefault="00084353" w:rsidP="0008435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708" w:type="pct"/>
          </w:tcPr>
          <w:p w:rsidR="00ED55D5" w:rsidRPr="00084353" w:rsidRDefault="00084353" w:rsidP="00E92B7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084353">
              <w:rPr>
                <w:rFonts w:asciiTheme="majorHAnsi" w:hAnsiTheme="majorHAnsi"/>
                <w:b/>
              </w:rPr>
              <w:t>48.000,00</w:t>
            </w:r>
          </w:p>
        </w:tc>
      </w:tr>
    </w:tbl>
    <w:p w:rsidR="00902986" w:rsidRDefault="00902986" w:rsidP="00E92B79">
      <w:pPr>
        <w:spacing w:after="0"/>
        <w:jc w:val="both"/>
        <w:rPr>
          <w:rFonts w:asciiTheme="majorHAnsi" w:hAnsiTheme="majorHAnsi"/>
        </w:rPr>
      </w:pPr>
    </w:p>
    <w:p w:rsidR="0085319B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 w:rsidR="0055738B">
        <w:rPr>
          <w:rFonts w:asciiTheme="majorHAnsi" w:hAnsiTheme="majorHAnsi"/>
        </w:rPr>
        <w:t>esta resolução</w:t>
      </w:r>
      <w:r w:rsidR="001F6AB5">
        <w:rPr>
          <w:rFonts w:asciiTheme="majorHAnsi" w:hAnsiTheme="majorHAnsi"/>
        </w:rPr>
        <w:t xml:space="preserve"> em vigor </w:t>
      </w:r>
      <w:r w:rsidR="00F55B8F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55738B" w:rsidRDefault="0055738B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portando, a todos a quem o conhecimento e execução desta resolução pertencer, que a cumpram e façam cumprir tão inteiramente como nela se contêm.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55738B">
        <w:rPr>
          <w:rFonts w:asciiTheme="majorHAnsi" w:hAnsiTheme="majorHAnsi"/>
        </w:rPr>
        <w:t>1º</w:t>
      </w:r>
      <w:r w:rsidR="00E92B79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de </w:t>
      </w:r>
      <w:r w:rsidR="0055738B">
        <w:rPr>
          <w:rFonts w:asciiTheme="majorHAnsi" w:hAnsiTheme="majorHAnsi"/>
        </w:rPr>
        <w:t>junho</w:t>
      </w:r>
      <w:r w:rsidR="0085319B">
        <w:rPr>
          <w:rFonts w:asciiTheme="majorHAnsi" w:hAnsiTheme="majorHAnsi"/>
        </w:rPr>
        <w:t xml:space="preserve"> de 194</w:t>
      </w:r>
      <w:r w:rsidR="0055738B">
        <w:rPr>
          <w:rFonts w:asciiTheme="majorHAnsi" w:hAnsiTheme="majorHAnsi"/>
        </w:rPr>
        <w:t>8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="0055738B">
        <w:rPr>
          <w:rFonts w:asciiTheme="majorHAnsi" w:hAnsiTheme="majorHAnsi"/>
          <w:b/>
        </w:rPr>
        <w:t>Aristides</w:t>
      </w:r>
      <w:proofErr w:type="gramEnd"/>
      <w:r w:rsidR="0055738B">
        <w:rPr>
          <w:rFonts w:asciiTheme="majorHAnsi" w:hAnsiTheme="majorHAnsi"/>
          <w:b/>
        </w:rPr>
        <w:t xml:space="preserve"> Filadelfo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0A30"/>
    <w:rsid w:val="00022913"/>
    <w:rsid w:val="000504D6"/>
    <w:rsid w:val="00054B57"/>
    <w:rsid w:val="00057E24"/>
    <w:rsid w:val="0007086F"/>
    <w:rsid w:val="00077AC4"/>
    <w:rsid w:val="00084353"/>
    <w:rsid w:val="000A7606"/>
    <w:rsid w:val="000B4B27"/>
    <w:rsid w:val="000C6249"/>
    <w:rsid w:val="000D11A1"/>
    <w:rsid w:val="000D1BCC"/>
    <w:rsid w:val="000D5C30"/>
    <w:rsid w:val="000D6F87"/>
    <w:rsid w:val="000F2955"/>
    <w:rsid w:val="000F43F6"/>
    <w:rsid w:val="000F5FD5"/>
    <w:rsid w:val="001059D0"/>
    <w:rsid w:val="00113AEA"/>
    <w:rsid w:val="001168F8"/>
    <w:rsid w:val="0016381B"/>
    <w:rsid w:val="00173D17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0E4F"/>
    <w:rsid w:val="002E7904"/>
    <w:rsid w:val="002F42AA"/>
    <w:rsid w:val="00300768"/>
    <w:rsid w:val="00305056"/>
    <w:rsid w:val="00320764"/>
    <w:rsid w:val="003267B4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85C32"/>
    <w:rsid w:val="00490545"/>
    <w:rsid w:val="0050312D"/>
    <w:rsid w:val="0050343A"/>
    <w:rsid w:val="00515FCF"/>
    <w:rsid w:val="00542275"/>
    <w:rsid w:val="0055581F"/>
    <w:rsid w:val="0055738B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3499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A5DCF"/>
    <w:rsid w:val="007B7F0F"/>
    <w:rsid w:val="00811E98"/>
    <w:rsid w:val="00815BEF"/>
    <w:rsid w:val="00824F9C"/>
    <w:rsid w:val="0085319B"/>
    <w:rsid w:val="00861141"/>
    <w:rsid w:val="00864A8E"/>
    <w:rsid w:val="008A527A"/>
    <w:rsid w:val="008F1BC6"/>
    <w:rsid w:val="008F53FA"/>
    <w:rsid w:val="00902986"/>
    <w:rsid w:val="00915A00"/>
    <w:rsid w:val="00924B8D"/>
    <w:rsid w:val="009276D3"/>
    <w:rsid w:val="00927FED"/>
    <w:rsid w:val="00942BEA"/>
    <w:rsid w:val="00961A0F"/>
    <w:rsid w:val="009648B3"/>
    <w:rsid w:val="009809EF"/>
    <w:rsid w:val="00997822"/>
    <w:rsid w:val="009B4B00"/>
    <w:rsid w:val="009E7FB3"/>
    <w:rsid w:val="00A049AF"/>
    <w:rsid w:val="00A37112"/>
    <w:rsid w:val="00A43534"/>
    <w:rsid w:val="00A61E68"/>
    <w:rsid w:val="00A67F8F"/>
    <w:rsid w:val="00A703D6"/>
    <w:rsid w:val="00A816CC"/>
    <w:rsid w:val="00A825F7"/>
    <w:rsid w:val="00AA025B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711E"/>
    <w:rsid w:val="00DF24D2"/>
    <w:rsid w:val="00DF7ECA"/>
    <w:rsid w:val="00E109EF"/>
    <w:rsid w:val="00E16028"/>
    <w:rsid w:val="00E24E39"/>
    <w:rsid w:val="00E6443B"/>
    <w:rsid w:val="00E67EA6"/>
    <w:rsid w:val="00E92B79"/>
    <w:rsid w:val="00E971E5"/>
    <w:rsid w:val="00EA68CE"/>
    <w:rsid w:val="00EC436C"/>
    <w:rsid w:val="00EC62F3"/>
    <w:rsid w:val="00ED0C55"/>
    <w:rsid w:val="00ED55D5"/>
    <w:rsid w:val="00EF4C33"/>
    <w:rsid w:val="00F260D3"/>
    <w:rsid w:val="00F3448A"/>
    <w:rsid w:val="00F532B1"/>
    <w:rsid w:val="00F55B8F"/>
    <w:rsid w:val="00F707A4"/>
    <w:rsid w:val="00F7607F"/>
    <w:rsid w:val="00F91C1A"/>
    <w:rsid w:val="00FA575D"/>
    <w:rsid w:val="00FB1C78"/>
    <w:rsid w:val="00FC1CA5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2012-01-18T14:50:00Z</dcterms:created>
  <dcterms:modified xsi:type="dcterms:W3CDTF">2012-01-19T16:58:00Z</dcterms:modified>
</cp:coreProperties>
</file>