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BE75F9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E75F9" w:rsidP="00BE75F9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Revigora Crédito Especial aberto pela Lei nº 16, de 3/5/1949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BE75F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755850">
        <w:rPr>
          <w:rFonts w:asciiTheme="majorHAnsi" w:hAnsiTheme="majorHAnsi"/>
        </w:rPr>
        <w:t xml:space="preserve">em seu nome,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BE75F9">
        <w:rPr>
          <w:rFonts w:asciiTheme="majorHAnsi" w:hAnsiTheme="majorHAnsi"/>
        </w:rPr>
        <w:t xml:space="preserve">revigorado até 31 de dezembro de 1950, o crédito especial de CR$ 50.000,00 (cinqüenta mil cruzeiros), aberto pela Lei nº 16 de </w:t>
      </w:r>
      <w:proofErr w:type="gramStart"/>
      <w:r w:rsidR="00BE75F9">
        <w:rPr>
          <w:rFonts w:asciiTheme="majorHAnsi" w:hAnsiTheme="majorHAnsi"/>
        </w:rPr>
        <w:t>3</w:t>
      </w:r>
      <w:proofErr w:type="gramEnd"/>
      <w:r w:rsidR="00BE75F9">
        <w:rPr>
          <w:rFonts w:asciiTheme="majorHAnsi" w:hAnsiTheme="majorHAnsi"/>
        </w:rPr>
        <w:t xml:space="preserve"> de maio de 1949, para custear a despesa complementar da construção da ponte sobre o Rio Capivari.</w:t>
      </w:r>
    </w:p>
    <w:p w:rsidR="00BE75F9" w:rsidRPr="00BE75F9" w:rsidRDefault="001C1CB2" w:rsidP="00BE75F9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75F9">
        <w:rPr>
          <w:rFonts w:asciiTheme="majorHAnsi" w:hAnsiTheme="majorHAnsi"/>
        </w:rPr>
        <w:t>E</w:t>
      </w:r>
      <w:r w:rsidR="00BE75F9" w:rsidRPr="00BE75F9">
        <w:rPr>
          <w:rFonts w:asciiTheme="majorHAnsi" w:hAnsiTheme="majorHAnsi"/>
        </w:rPr>
        <w:t>sta Lei entrará em vigor na data de sua publicação</w:t>
      </w:r>
      <w:r w:rsidR="00BE75F9">
        <w:rPr>
          <w:rFonts w:asciiTheme="majorHAnsi" w:hAnsiTheme="majorHAnsi"/>
        </w:rPr>
        <w:t xml:space="preserve">, </w:t>
      </w:r>
      <w:r w:rsidR="00BE75F9" w:rsidRPr="00BE75F9">
        <w:rPr>
          <w:rFonts w:asciiTheme="majorHAnsi" w:hAnsiTheme="majorHAnsi"/>
        </w:rPr>
        <w:t>revogadas as disposições em contrário.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BE75F9">
        <w:rPr>
          <w:rFonts w:asciiTheme="majorHAnsi" w:hAnsiTheme="majorHAnsi"/>
        </w:rPr>
        <w:t>5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BE75F9">
        <w:rPr>
          <w:rFonts w:asciiTheme="majorHAnsi" w:hAnsiTheme="majorHAnsi"/>
        </w:rPr>
        <w:t>setembro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00F1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4E5C81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E75F9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A6A4D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2012-01-26T14:35:00Z</dcterms:created>
  <dcterms:modified xsi:type="dcterms:W3CDTF">2012-01-26T15:34:00Z</dcterms:modified>
</cp:coreProperties>
</file>