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2127C3">
        <w:rPr>
          <w:rFonts w:asciiTheme="majorHAnsi" w:hAnsiTheme="majorHAnsi"/>
          <w:b/>
          <w:sz w:val="24"/>
          <w:szCs w:val="24"/>
          <w:u w:val="single"/>
        </w:rPr>
        <w:t>44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1E75C3" w:rsidP="00786236">
      <w:pPr>
        <w:spacing w:after="0"/>
        <w:ind w:left="3969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Autoriza a </w:t>
      </w:r>
      <w:r w:rsidR="002127C3">
        <w:rPr>
          <w:rFonts w:asciiTheme="majorHAnsi" w:hAnsiTheme="majorHAnsi"/>
          <w:b/>
        </w:rPr>
        <w:t>execução das obras de calçamento a paralelepípedos, da cidade</w:t>
      </w:r>
      <w:r>
        <w:rPr>
          <w:rFonts w:asciiTheme="majorHAnsi" w:hAnsiTheme="majorHAnsi"/>
          <w:b/>
        </w:rPr>
        <w:t xml:space="preserve"> e abre crédito especial</w:t>
      </w:r>
      <w:r w:rsidR="00496B86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DD24F1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Câmara</w:t>
      </w:r>
      <w:r w:rsidR="000D5C3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</w:t>
      </w:r>
      <w:r>
        <w:rPr>
          <w:rFonts w:asciiTheme="majorHAnsi" w:hAnsiTheme="majorHAnsi"/>
        </w:rPr>
        <w:t>ipal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 w:rsidR="001E75C3">
        <w:rPr>
          <w:rFonts w:asciiTheme="majorHAnsi" w:hAnsiTheme="majorHAnsi"/>
        </w:rPr>
        <w:t xml:space="preserve"> </w:t>
      </w:r>
      <w:r w:rsidR="002127C3">
        <w:rPr>
          <w:rFonts w:asciiTheme="majorHAnsi" w:hAnsiTheme="majorHAnsi"/>
        </w:rPr>
        <w:t>decreta</w:t>
      </w:r>
      <w:r>
        <w:rPr>
          <w:rFonts w:asciiTheme="majorHAnsi" w:hAnsiTheme="majorHAnsi"/>
        </w:rPr>
        <w:t xml:space="preserve"> e eu</w:t>
      </w:r>
      <w:r w:rsidR="004E3212">
        <w:rPr>
          <w:rFonts w:asciiTheme="majorHAnsi" w:hAnsiTheme="majorHAnsi"/>
        </w:rPr>
        <w:t xml:space="preserve"> </w:t>
      </w:r>
      <w:r w:rsidR="002127C3">
        <w:rPr>
          <w:rFonts w:asciiTheme="majorHAnsi" w:hAnsiTheme="majorHAnsi"/>
        </w:rPr>
        <w:t>pr</w:t>
      </w:r>
      <w:r w:rsidR="004E3212">
        <w:rPr>
          <w:rFonts w:asciiTheme="majorHAnsi" w:hAnsiTheme="majorHAnsi"/>
        </w:rPr>
        <w:t>o</w:t>
      </w:r>
      <w:r w:rsidR="002127C3">
        <w:rPr>
          <w:rFonts w:asciiTheme="majorHAnsi" w:hAnsiTheme="majorHAnsi"/>
        </w:rPr>
        <w:t>mulgo</w:t>
      </w:r>
      <w:r w:rsidR="004E3212">
        <w:rPr>
          <w:rFonts w:asciiTheme="majorHAnsi" w:hAnsiTheme="majorHAnsi"/>
        </w:rPr>
        <w:t xml:space="preserve">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B64F9D" w:rsidRDefault="005F5C5F" w:rsidP="00361DC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361DC4">
        <w:rPr>
          <w:rFonts w:asciiTheme="majorHAnsi" w:hAnsiTheme="majorHAnsi"/>
        </w:rPr>
        <w:t xml:space="preserve">Fica </w:t>
      </w:r>
      <w:r w:rsidR="00786236">
        <w:rPr>
          <w:rFonts w:asciiTheme="majorHAnsi" w:hAnsiTheme="majorHAnsi"/>
        </w:rPr>
        <w:t xml:space="preserve">o </w:t>
      </w:r>
      <w:r w:rsidR="001E75C3">
        <w:rPr>
          <w:rFonts w:asciiTheme="majorHAnsi" w:hAnsiTheme="majorHAnsi"/>
        </w:rPr>
        <w:t>Governo</w:t>
      </w:r>
      <w:r w:rsidR="00361DC4">
        <w:rPr>
          <w:rFonts w:asciiTheme="majorHAnsi" w:hAnsiTheme="majorHAnsi"/>
        </w:rPr>
        <w:t xml:space="preserve"> </w:t>
      </w:r>
      <w:r w:rsidR="002127C3">
        <w:rPr>
          <w:rFonts w:asciiTheme="majorHAnsi" w:hAnsiTheme="majorHAnsi"/>
        </w:rPr>
        <w:t xml:space="preserve">do </w:t>
      </w:r>
      <w:r w:rsidR="00361DC4">
        <w:rPr>
          <w:rFonts w:asciiTheme="majorHAnsi" w:hAnsiTheme="majorHAnsi"/>
        </w:rPr>
        <w:t>Munic</w:t>
      </w:r>
      <w:r w:rsidR="002127C3">
        <w:rPr>
          <w:rFonts w:asciiTheme="majorHAnsi" w:hAnsiTheme="majorHAnsi"/>
        </w:rPr>
        <w:t>ípio</w:t>
      </w:r>
      <w:r w:rsidR="00361DC4">
        <w:rPr>
          <w:rFonts w:asciiTheme="majorHAnsi" w:hAnsiTheme="majorHAnsi"/>
        </w:rPr>
        <w:t xml:space="preserve"> autorizad</w:t>
      </w:r>
      <w:r w:rsidR="00786236">
        <w:rPr>
          <w:rFonts w:asciiTheme="majorHAnsi" w:hAnsiTheme="majorHAnsi"/>
        </w:rPr>
        <w:t>o</w:t>
      </w:r>
      <w:r w:rsidR="00361DC4">
        <w:rPr>
          <w:rFonts w:asciiTheme="majorHAnsi" w:hAnsiTheme="majorHAnsi"/>
        </w:rPr>
        <w:t xml:space="preserve"> a </w:t>
      </w:r>
      <w:r w:rsidR="002127C3">
        <w:rPr>
          <w:rFonts w:asciiTheme="majorHAnsi" w:hAnsiTheme="majorHAnsi"/>
        </w:rPr>
        <w:t>executar, mediante concorrência pública ou administrativa, as obras de calçamento a paralelepípedos da cidade</w:t>
      </w:r>
      <w:r w:rsidR="001E75C3">
        <w:rPr>
          <w:rFonts w:asciiTheme="majorHAnsi" w:hAnsiTheme="majorHAnsi"/>
        </w:rPr>
        <w:t>.</w:t>
      </w:r>
    </w:p>
    <w:p w:rsidR="00361DC4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786236">
        <w:rPr>
          <w:rFonts w:asciiTheme="majorHAnsi" w:hAnsiTheme="majorHAnsi"/>
        </w:rPr>
        <w:t xml:space="preserve">Para </w:t>
      </w:r>
      <w:r w:rsidR="002127C3">
        <w:rPr>
          <w:rFonts w:asciiTheme="majorHAnsi" w:hAnsiTheme="majorHAnsi"/>
        </w:rPr>
        <w:t>atender</w:t>
      </w:r>
      <w:r w:rsidR="00786236">
        <w:rPr>
          <w:rFonts w:asciiTheme="majorHAnsi" w:hAnsiTheme="majorHAnsi"/>
        </w:rPr>
        <w:t xml:space="preserve"> </w:t>
      </w:r>
      <w:r w:rsidR="001E75C3">
        <w:rPr>
          <w:rFonts w:asciiTheme="majorHAnsi" w:hAnsiTheme="majorHAnsi"/>
        </w:rPr>
        <w:t>à</w:t>
      </w:r>
      <w:r w:rsidR="00742CD7">
        <w:rPr>
          <w:rFonts w:asciiTheme="majorHAnsi" w:hAnsiTheme="majorHAnsi"/>
        </w:rPr>
        <w:t xml:space="preserve"> despesa</w:t>
      </w:r>
      <w:r w:rsidR="00361DC4">
        <w:rPr>
          <w:rFonts w:asciiTheme="majorHAnsi" w:hAnsiTheme="majorHAnsi"/>
        </w:rPr>
        <w:t xml:space="preserve"> </w:t>
      </w:r>
      <w:r w:rsidR="001E75C3">
        <w:rPr>
          <w:rFonts w:asciiTheme="majorHAnsi" w:hAnsiTheme="majorHAnsi"/>
        </w:rPr>
        <w:t xml:space="preserve">de que trata o artigo anterior, fica </w:t>
      </w:r>
      <w:r w:rsidR="002127C3">
        <w:rPr>
          <w:rFonts w:asciiTheme="majorHAnsi" w:hAnsiTheme="majorHAnsi"/>
        </w:rPr>
        <w:t>aberto o crédito especial de</w:t>
      </w:r>
      <w:r w:rsidR="001E75C3">
        <w:rPr>
          <w:rFonts w:asciiTheme="majorHAnsi" w:hAnsiTheme="majorHAnsi"/>
        </w:rPr>
        <w:t xml:space="preserve"> </w:t>
      </w:r>
      <w:r w:rsidR="002127C3" w:rsidRPr="002127C3">
        <w:rPr>
          <w:rFonts w:asciiTheme="majorHAnsi" w:hAnsiTheme="majorHAnsi"/>
        </w:rPr>
        <w:t xml:space="preserve">CR$ </w:t>
      </w:r>
      <w:r w:rsidR="002127C3">
        <w:rPr>
          <w:rFonts w:asciiTheme="majorHAnsi" w:hAnsiTheme="majorHAnsi"/>
        </w:rPr>
        <w:t>90</w:t>
      </w:r>
      <w:r w:rsidR="002127C3" w:rsidRPr="002127C3">
        <w:rPr>
          <w:rFonts w:asciiTheme="majorHAnsi" w:hAnsiTheme="majorHAnsi"/>
        </w:rPr>
        <w:t>.000,00</w:t>
      </w:r>
      <w:r w:rsidR="002127C3">
        <w:rPr>
          <w:rFonts w:asciiTheme="majorHAnsi" w:hAnsiTheme="majorHAnsi"/>
        </w:rPr>
        <w:t xml:space="preserve"> (noventa</w:t>
      </w:r>
      <w:r w:rsidR="001E75C3">
        <w:rPr>
          <w:rFonts w:asciiTheme="majorHAnsi" w:hAnsiTheme="majorHAnsi"/>
        </w:rPr>
        <w:t xml:space="preserve"> mil cruzeiros</w:t>
      </w:r>
      <w:r w:rsidR="002127C3">
        <w:rPr>
          <w:rFonts w:asciiTheme="majorHAnsi" w:hAnsiTheme="majorHAnsi"/>
        </w:rPr>
        <w:t>)</w:t>
      </w:r>
      <w:r w:rsidR="00742CD7">
        <w:rPr>
          <w:rFonts w:asciiTheme="majorHAnsi" w:hAnsiTheme="majorHAnsi"/>
        </w:rPr>
        <w:t>.</w:t>
      </w:r>
    </w:p>
    <w:p w:rsidR="00361DC4" w:rsidRPr="00361DC4" w:rsidRDefault="00361DC4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>- E</w:t>
      </w:r>
      <w:r w:rsidRPr="00361DC4">
        <w:rPr>
          <w:rFonts w:asciiTheme="majorHAnsi" w:hAnsiTheme="majorHAnsi"/>
        </w:rPr>
        <w:t>sta Lei entrará em vigor</w:t>
      </w:r>
      <w:r>
        <w:rPr>
          <w:rFonts w:asciiTheme="majorHAnsi" w:hAnsiTheme="majorHAnsi"/>
        </w:rPr>
        <w:t xml:space="preserve"> na data de sua publicação, r</w:t>
      </w:r>
      <w:r w:rsidRPr="00361DC4">
        <w:rPr>
          <w:rFonts w:asciiTheme="majorHAnsi" w:hAnsiTheme="majorHAnsi"/>
        </w:rPr>
        <w:t>evogadas as disposições em contrário</w:t>
      </w:r>
      <w:r w:rsidR="00C45494">
        <w:rPr>
          <w:rFonts w:asciiTheme="majorHAnsi" w:hAnsiTheme="majorHAnsi"/>
        </w:rPr>
        <w:t>.</w:t>
      </w:r>
    </w:p>
    <w:p w:rsidR="00961A0F" w:rsidRDefault="00361DC4" w:rsidP="00961A0F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portanto, a todos a quem o conhecimento e execução desta Lei pertencer, que a cumpram e façam cumprir tão inteiramente como nela se contém.</w:t>
      </w: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AB45C3">
        <w:rPr>
          <w:rFonts w:asciiTheme="majorHAnsi" w:hAnsiTheme="majorHAnsi"/>
        </w:rPr>
        <w:t xml:space="preserve"> </w:t>
      </w:r>
      <w:r w:rsidR="002127C3">
        <w:rPr>
          <w:rFonts w:asciiTheme="majorHAnsi" w:hAnsiTheme="majorHAnsi"/>
        </w:rPr>
        <w:t>23</w:t>
      </w:r>
      <w:r w:rsidR="001E75C3">
        <w:rPr>
          <w:rFonts w:asciiTheme="majorHAnsi" w:hAnsiTheme="majorHAnsi"/>
        </w:rPr>
        <w:t xml:space="preserve"> </w:t>
      </w:r>
      <w:r w:rsidR="00A738DA">
        <w:rPr>
          <w:rFonts w:asciiTheme="majorHAnsi" w:hAnsiTheme="majorHAnsi"/>
        </w:rPr>
        <w:t xml:space="preserve">de </w:t>
      </w:r>
      <w:r w:rsidR="002127C3">
        <w:rPr>
          <w:rFonts w:asciiTheme="majorHAnsi" w:hAnsiTheme="majorHAnsi"/>
        </w:rPr>
        <w:t>outubro</w:t>
      </w:r>
      <w:r w:rsidR="0085319B">
        <w:rPr>
          <w:rFonts w:asciiTheme="majorHAnsi" w:hAnsiTheme="majorHAnsi"/>
        </w:rPr>
        <w:t xml:space="preserve"> de 19</w:t>
      </w:r>
      <w:r w:rsidR="00B64F9D">
        <w:rPr>
          <w:rFonts w:asciiTheme="majorHAnsi" w:hAnsiTheme="majorHAnsi"/>
        </w:rPr>
        <w:t>50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4E3212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 xml:space="preserve">Aristides </w:t>
      </w:r>
      <w:proofErr w:type="spellStart"/>
      <w:r w:rsidR="00106D59">
        <w:rPr>
          <w:rFonts w:asciiTheme="majorHAnsi" w:hAnsiTheme="majorHAnsi"/>
          <w:b/>
        </w:rPr>
        <w:t>Ph</w:t>
      </w:r>
      <w:r w:rsidRPr="00A738DA">
        <w:rPr>
          <w:rFonts w:asciiTheme="majorHAnsi" w:hAnsiTheme="majorHAnsi"/>
          <w:b/>
        </w:rPr>
        <w:t>iladelf</w:t>
      </w:r>
      <w:r w:rsidR="00106D59">
        <w:rPr>
          <w:rFonts w:asciiTheme="majorHAnsi" w:hAnsiTheme="majorHAnsi"/>
          <w:b/>
        </w:rPr>
        <w:t>h</w:t>
      </w:r>
      <w:r w:rsidRPr="00A738DA">
        <w:rPr>
          <w:rFonts w:asciiTheme="majorHAnsi" w:hAnsiTheme="majorHAnsi"/>
          <w:b/>
        </w:rPr>
        <w:t>o</w:t>
      </w:r>
      <w:proofErr w:type="spellEnd"/>
      <w:r w:rsidRPr="00A738DA">
        <w:rPr>
          <w:rFonts w:asciiTheme="majorHAnsi" w:hAnsiTheme="majorHAnsi"/>
          <w:b/>
        </w:rPr>
        <w:t xml:space="preserve">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AB45C3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Bernardino Carvalho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43F6"/>
    <w:rsid w:val="000F5FD5"/>
    <w:rsid w:val="001059D0"/>
    <w:rsid w:val="00106D59"/>
    <w:rsid w:val="001070A7"/>
    <w:rsid w:val="00113AEA"/>
    <w:rsid w:val="00117EAC"/>
    <w:rsid w:val="00126769"/>
    <w:rsid w:val="00145FC7"/>
    <w:rsid w:val="001500B5"/>
    <w:rsid w:val="0016381B"/>
    <w:rsid w:val="00166979"/>
    <w:rsid w:val="00173D17"/>
    <w:rsid w:val="001976A6"/>
    <w:rsid w:val="001B26B8"/>
    <w:rsid w:val="001B62B7"/>
    <w:rsid w:val="001B6CA0"/>
    <w:rsid w:val="001C1CB2"/>
    <w:rsid w:val="001C29D9"/>
    <w:rsid w:val="001D2F7D"/>
    <w:rsid w:val="001E0EE1"/>
    <w:rsid w:val="001E75C3"/>
    <w:rsid w:val="001F3068"/>
    <w:rsid w:val="001F6AB5"/>
    <w:rsid w:val="002002EA"/>
    <w:rsid w:val="002102FF"/>
    <w:rsid w:val="002127C3"/>
    <w:rsid w:val="00212CED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30F9"/>
    <w:rsid w:val="002E7904"/>
    <w:rsid w:val="002F42AA"/>
    <w:rsid w:val="00300768"/>
    <w:rsid w:val="00301E81"/>
    <w:rsid w:val="00305056"/>
    <w:rsid w:val="00320764"/>
    <w:rsid w:val="003267B4"/>
    <w:rsid w:val="00361DC4"/>
    <w:rsid w:val="00361ECA"/>
    <w:rsid w:val="003702E8"/>
    <w:rsid w:val="003933A5"/>
    <w:rsid w:val="003978D1"/>
    <w:rsid w:val="003B0555"/>
    <w:rsid w:val="003D03BE"/>
    <w:rsid w:val="003D12B2"/>
    <w:rsid w:val="003D41FC"/>
    <w:rsid w:val="003E30D1"/>
    <w:rsid w:val="003E6230"/>
    <w:rsid w:val="003E72F4"/>
    <w:rsid w:val="0040135D"/>
    <w:rsid w:val="004062D8"/>
    <w:rsid w:val="0042466D"/>
    <w:rsid w:val="004277C0"/>
    <w:rsid w:val="00437385"/>
    <w:rsid w:val="00450060"/>
    <w:rsid w:val="004543E7"/>
    <w:rsid w:val="00485C32"/>
    <w:rsid w:val="00490545"/>
    <w:rsid w:val="00496B86"/>
    <w:rsid w:val="004E3212"/>
    <w:rsid w:val="00502D5F"/>
    <w:rsid w:val="0050312D"/>
    <w:rsid w:val="0050343A"/>
    <w:rsid w:val="00515FCF"/>
    <w:rsid w:val="00532894"/>
    <w:rsid w:val="0055581F"/>
    <w:rsid w:val="00566A8A"/>
    <w:rsid w:val="005743AA"/>
    <w:rsid w:val="00576DC1"/>
    <w:rsid w:val="005A4562"/>
    <w:rsid w:val="005C6941"/>
    <w:rsid w:val="005D5DAC"/>
    <w:rsid w:val="005D6F12"/>
    <w:rsid w:val="005D7071"/>
    <w:rsid w:val="005E6381"/>
    <w:rsid w:val="005E7DD8"/>
    <w:rsid w:val="005F20E0"/>
    <w:rsid w:val="005F5C5F"/>
    <w:rsid w:val="005F64CE"/>
    <w:rsid w:val="006111E9"/>
    <w:rsid w:val="00621B31"/>
    <w:rsid w:val="006567A4"/>
    <w:rsid w:val="00665E6D"/>
    <w:rsid w:val="006777BF"/>
    <w:rsid w:val="00682D43"/>
    <w:rsid w:val="006B1B35"/>
    <w:rsid w:val="006B3CA9"/>
    <w:rsid w:val="006B5286"/>
    <w:rsid w:val="006D11FA"/>
    <w:rsid w:val="006D6CBB"/>
    <w:rsid w:val="006E00F0"/>
    <w:rsid w:val="006E2172"/>
    <w:rsid w:val="006E6B6C"/>
    <w:rsid w:val="006F3885"/>
    <w:rsid w:val="0070441F"/>
    <w:rsid w:val="00737C9E"/>
    <w:rsid w:val="00742CD7"/>
    <w:rsid w:val="007468E5"/>
    <w:rsid w:val="007531F0"/>
    <w:rsid w:val="00756216"/>
    <w:rsid w:val="007616E1"/>
    <w:rsid w:val="00762789"/>
    <w:rsid w:val="00771631"/>
    <w:rsid w:val="007824D5"/>
    <w:rsid w:val="007850CC"/>
    <w:rsid w:val="00786236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39AD"/>
    <w:rsid w:val="008A527A"/>
    <w:rsid w:val="008C3C51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809EF"/>
    <w:rsid w:val="00997822"/>
    <w:rsid w:val="009B4B00"/>
    <w:rsid w:val="009D51A9"/>
    <w:rsid w:val="009E7FB3"/>
    <w:rsid w:val="00A00EC9"/>
    <w:rsid w:val="00A00FFF"/>
    <w:rsid w:val="00A049AF"/>
    <w:rsid w:val="00A117A8"/>
    <w:rsid w:val="00A37112"/>
    <w:rsid w:val="00A43534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B45C3"/>
    <w:rsid w:val="00AD752B"/>
    <w:rsid w:val="00AE6D9A"/>
    <w:rsid w:val="00AF7F27"/>
    <w:rsid w:val="00B01306"/>
    <w:rsid w:val="00B11D0B"/>
    <w:rsid w:val="00B27CA6"/>
    <w:rsid w:val="00B377B0"/>
    <w:rsid w:val="00B64F9D"/>
    <w:rsid w:val="00B676F7"/>
    <w:rsid w:val="00B71CFC"/>
    <w:rsid w:val="00B95240"/>
    <w:rsid w:val="00B96C83"/>
    <w:rsid w:val="00BB13E7"/>
    <w:rsid w:val="00BC2ED2"/>
    <w:rsid w:val="00BE3AB3"/>
    <w:rsid w:val="00BE4CBE"/>
    <w:rsid w:val="00BF0A00"/>
    <w:rsid w:val="00C11860"/>
    <w:rsid w:val="00C45494"/>
    <w:rsid w:val="00C5553B"/>
    <w:rsid w:val="00C71025"/>
    <w:rsid w:val="00C740DA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46FE9"/>
    <w:rsid w:val="00D64652"/>
    <w:rsid w:val="00D7416D"/>
    <w:rsid w:val="00D87ECC"/>
    <w:rsid w:val="00D9103E"/>
    <w:rsid w:val="00D97C7B"/>
    <w:rsid w:val="00DB06DC"/>
    <w:rsid w:val="00DC28FA"/>
    <w:rsid w:val="00DD1F27"/>
    <w:rsid w:val="00DD24F1"/>
    <w:rsid w:val="00DD43F0"/>
    <w:rsid w:val="00DD711E"/>
    <w:rsid w:val="00DE6EED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2012-01-26T16:37:00Z</dcterms:created>
  <dcterms:modified xsi:type="dcterms:W3CDTF">2012-01-26T16:37:00Z</dcterms:modified>
</cp:coreProperties>
</file>