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</w:t>
      </w:r>
      <w:r w:rsidR="002378A7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2378A7" w:rsidP="002378A7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prolongamento do Jardim Público.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605FB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decreta</w:t>
      </w:r>
      <w:r w:rsidR="00DD24F1">
        <w:rPr>
          <w:rFonts w:asciiTheme="majorHAnsi" w:hAnsiTheme="majorHAnsi"/>
        </w:rPr>
        <w:t xml:space="preserve"> 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2378A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605FB7">
        <w:rPr>
          <w:rFonts w:asciiTheme="majorHAnsi" w:hAnsiTheme="majorHAnsi"/>
        </w:rPr>
        <w:t xml:space="preserve">o </w:t>
      </w:r>
      <w:proofErr w:type="gramStart"/>
      <w:r w:rsidR="00605FB7">
        <w:rPr>
          <w:rFonts w:asciiTheme="majorHAnsi" w:hAnsiTheme="majorHAnsi"/>
        </w:rPr>
        <w:t>Sr.</w:t>
      </w:r>
      <w:proofErr w:type="gramEnd"/>
      <w:r w:rsidR="00BC1122">
        <w:rPr>
          <w:rFonts w:asciiTheme="majorHAnsi" w:hAnsiTheme="majorHAnsi"/>
        </w:rPr>
        <w:t xml:space="preserve"> Prefeit</w:t>
      </w:r>
      <w:r w:rsidR="00605FB7">
        <w:rPr>
          <w:rFonts w:asciiTheme="majorHAnsi" w:hAnsiTheme="majorHAnsi"/>
        </w:rPr>
        <w:t>o</w:t>
      </w:r>
      <w:r w:rsidR="00361DC4">
        <w:rPr>
          <w:rFonts w:asciiTheme="majorHAnsi" w:hAnsiTheme="majorHAnsi"/>
        </w:rPr>
        <w:t xml:space="preserve"> Municipal </w:t>
      </w:r>
      <w:r w:rsidR="00BC1122">
        <w:rPr>
          <w:rFonts w:asciiTheme="majorHAnsi" w:hAnsiTheme="majorHAnsi"/>
        </w:rPr>
        <w:t xml:space="preserve">de Itamonte </w:t>
      </w:r>
      <w:r w:rsidR="00361DC4">
        <w:rPr>
          <w:rFonts w:asciiTheme="majorHAnsi" w:hAnsiTheme="majorHAnsi"/>
        </w:rPr>
        <w:t>autorizad</w:t>
      </w:r>
      <w:r w:rsidR="00605FB7">
        <w:rPr>
          <w:rFonts w:asciiTheme="majorHAnsi" w:hAnsiTheme="majorHAnsi"/>
        </w:rPr>
        <w:t>o</w:t>
      </w:r>
      <w:r w:rsidR="00361DC4">
        <w:rPr>
          <w:rFonts w:asciiTheme="majorHAnsi" w:hAnsiTheme="majorHAnsi"/>
        </w:rPr>
        <w:t xml:space="preserve"> a </w:t>
      </w:r>
      <w:r w:rsidR="00605FB7">
        <w:rPr>
          <w:rFonts w:asciiTheme="majorHAnsi" w:hAnsiTheme="majorHAnsi"/>
        </w:rPr>
        <w:t xml:space="preserve">executar, mediante concorrência pública ou administrativa, </w:t>
      </w:r>
      <w:r w:rsidR="002378A7">
        <w:rPr>
          <w:rFonts w:asciiTheme="majorHAnsi" w:hAnsiTheme="majorHAnsi"/>
        </w:rPr>
        <w:t xml:space="preserve">as obras de </w:t>
      </w:r>
      <w:r w:rsidR="002378A7" w:rsidRPr="002378A7">
        <w:rPr>
          <w:rFonts w:asciiTheme="majorHAnsi" w:hAnsiTheme="majorHAnsi"/>
        </w:rPr>
        <w:t>prolongamento do Jardim Público</w:t>
      </w:r>
      <w:r w:rsidR="002378A7">
        <w:rPr>
          <w:rFonts w:asciiTheme="majorHAnsi" w:hAnsiTheme="majorHAnsi"/>
        </w:rPr>
        <w:t>, atrás da Matriz da Cidade.</w:t>
      </w:r>
    </w:p>
    <w:p w:rsidR="002378A7" w:rsidRDefault="001C1CB2" w:rsidP="0064052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2378A7">
        <w:rPr>
          <w:rFonts w:asciiTheme="majorHAnsi" w:hAnsiTheme="majorHAnsi"/>
        </w:rPr>
        <w:t>Observado o § 2º, artigo 215, do</w:t>
      </w:r>
      <w:r w:rsidR="000F318C">
        <w:rPr>
          <w:rFonts w:asciiTheme="majorHAnsi" w:hAnsiTheme="majorHAnsi"/>
        </w:rPr>
        <w:t xml:space="preserve"> Código de Posturas Municipais, o início das obras se dará logo após a desocupação do local.</w:t>
      </w:r>
    </w:p>
    <w:p w:rsidR="00F66ED7" w:rsidRDefault="000F318C" w:rsidP="0064052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66ED7">
        <w:rPr>
          <w:rFonts w:asciiTheme="majorHAnsi" w:hAnsiTheme="majorHAnsi"/>
        </w:rPr>
        <w:t xml:space="preserve">Para </w:t>
      </w:r>
      <w:r w:rsidR="00C45AA9">
        <w:rPr>
          <w:rFonts w:asciiTheme="majorHAnsi" w:hAnsiTheme="majorHAnsi"/>
        </w:rPr>
        <w:t>ocorrer</w:t>
      </w:r>
      <w:r w:rsidR="00F66E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às</w:t>
      </w:r>
      <w:r w:rsidR="00F66ED7">
        <w:rPr>
          <w:rFonts w:asciiTheme="majorHAnsi" w:hAnsiTheme="majorHAnsi"/>
        </w:rPr>
        <w:t xml:space="preserve"> despesa</w:t>
      </w:r>
      <w:r w:rsidR="00C45AA9">
        <w:rPr>
          <w:rFonts w:asciiTheme="majorHAnsi" w:hAnsiTheme="majorHAnsi"/>
        </w:rPr>
        <w:t>s</w:t>
      </w:r>
      <w:r w:rsidR="00F66E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com a execução das obras, fica o poder Executivo autorizado a abrir os Créditos Suplementares necessários.</w:t>
      </w:r>
    </w:p>
    <w:p w:rsidR="00C45AA9" w:rsidRDefault="00C45AA9" w:rsidP="00640524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 w:rsidRPr="00C45AA9">
        <w:rPr>
          <w:rFonts w:asciiTheme="majorHAnsi" w:hAnsiTheme="majorHAnsi"/>
          <w:b/>
        </w:rPr>
        <w:t xml:space="preserve">Art. </w:t>
      </w:r>
      <w:r w:rsidR="000F318C">
        <w:rPr>
          <w:rFonts w:asciiTheme="majorHAnsi" w:hAnsiTheme="majorHAnsi"/>
          <w:b/>
        </w:rPr>
        <w:t>4</w:t>
      </w:r>
      <w:r w:rsidRPr="00C45AA9">
        <w:rPr>
          <w:rFonts w:asciiTheme="majorHAnsi" w:hAnsiTheme="majorHAnsi"/>
          <w:b/>
        </w:rPr>
        <w:t xml:space="preserve">º </w:t>
      </w:r>
      <w:r w:rsidRPr="00C45AA9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E</w:t>
      </w:r>
      <w:r w:rsidRPr="00C45AA9">
        <w:rPr>
          <w:rFonts w:asciiTheme="majorHAnsi" w:hAnsiTheme="majorHAnsi"/>
        </w:rPr>
        <w:t>sta Lei</w:t>
      </w:r>
      <w:r>
        <w:rPr>
          <w:rFonts w:asciiTheme="majorHAnsi" w:hAnsiTheme="majorHAnsi"/>
        </w:rPr>
        <w:t xml:space="preserve"> entrará em vigor na data de sua publicação, r</w:t>
      </w:r>
      <w:r w:rsidRPr="00C45AA9">
        <w:rPr>
          <w:rFonts w:asciiTheme="majorHAnsi" w:hAnsiTheme="majorHAnsi"/>
        </w:rPr>
        <w:t>evogadas as disposições em contrário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F66ED7">
        <w:rPr>
          <w:rFonts w:asciiTheme="majorHAnsi" w:hAnsiTheme="majorHAnsi"/>
        </w:rPr>
        <w:t>3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1E75C3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2CD7"/>
    <w:rsid w:val="007468E5"/>
    <w:rsid w:val="007531F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2012-01-25T16:45:00Z</dcterms:created>
  <dcterms:modified xsi:type="dcterms:W3CDTF">2012-01-25T16:45:00Z</dcterms:modified>
</cp:coreProperties>
</file>