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7F" w:rsidRPr="005F5C5F" w:rsidRDefault="005F5C5F" w:rsidP="000D1BCC">
      <w:pPr>
        <w:spacing w:after="0"/>
        <w:rPr>
          <w:rFonts w:asciiTheme="majorHAnsi" w:hAnsiTheme="majorHAnsi"/>
          <w:b/>
          <w:sz w:val="24"/>
          <w:szCs w:val="24"/>
          <w:u w:val="single"/>
        </w:rPr>
      </w:pPr>
      <w:r w:rsidRPr="005F5C5F">
        <w:rPr>
          <w:rFonts w:asciiTheme="majorHAnsi" w:hAnsiTheme="majorHAnsi"/>
          <w:b/>
          <w:sz w:val="24"/>
          <w:szCs w:val="24"/>
          <w:u w:val="single"/>
        </w:rPr>
        <w:t>Decreto-Lei nº</w:t>
      </w:r>
      <w:r w:rsidR="005169B8">
        <w:rPr>
          <w:rFonts w:asciiTheme="majorHAnsi" w:hAnsiTheme="majorHAnsi"/>
          <w:b/>
          <w:sz w:val="24"/>
          <w:szCs w:val="24"/>
          <w:u w:val="single"/>
        </w:rPr>
        <w:t>41</w:t>
      </w:r>
    </w:p>
    <w:p w:rsidR="005F5C5F" w:rsidRDefault="005F5C5F" w:rsidP="000D1BCC">
      <w:pPr>
        <w:spacing w:after="0"/>
        <w:rPr>
          <w:rFonts w:asciiTheme="majorHAnsi" w:hAnsiTheme="majorHAnsi"/>
          <w:b/>
          <w:sz w:val="24"/>
          <w:szCs w:val="24"/>
          <w:u w:val="single"/>
        </w:rPr>
      </w:pPr>
    </w:p>
    <w:p w:rsidR="00566A8A" w:rsidRDefault="005169B8" w:rsidP="00E646D4">
      <w:pPr>
        <w:spacing w:after="100" w:afterAutospacing="1"/>
        <w:ind w:left="4253"/>
        <w:jc w:val="both"/>
        <w:rPr>
          <w:rFonts w:asciiTheme="majorHAnsi" w:hAnsiTheme="majorHAnsi"/>
          <w:b/>
        </w:rPr>
      </w:pPr>
      <w:r>
        <w:rPr>
          <w:rFonts w:asciiTheme="majorHAnsi" w:hAnsiTheme="majorHAnsi"/>
          <w:b/>
        </w:rPr>
        <w:t>Dispõe sobre a Cooperação Financeira do Município com as Entidades Privadas</w:t>
      </w:r>
      <w:r w:rsidR="00AF7F27">
        <w:rPr>
          <w:rFonts w:asciiTheme="majorHAnsi" w:hAnsiTheme="majorHAnsi"/>
          <w:b/>
        </w:rPr>
        <w:t>.</w:t>
      </w:r>
    </w:p>
    <w:p w:rsidR="000D6F87" w:rsidRDefault="005F5C5F" w:rsidP="00CB06A4">
      <w:pPr>
        <w:spacing w:after="100" w:afterAutospacing="1"/>
        <w:ind w:firstLine="851"/>
        <w:jc w:val="both"/>
        <w:rPr>
          <w:rFonts w:asciiTheme="majorHAnsi" w:hAnsiTheme="majorHAnsi"/>
        </w:rPr>
      </w:pPr>
      <w:r>
        <w:rPr>
          <w:rFonts w:asciiTheme="majorHAnsi" w:hAnsiTheme="majorHAnsi"/>
        </w:rPr>
        <w:t xml:space="preserve">O </w:t>
      </w:r>
      <w:r w:rsidR="000D5C30">
        <w:rPr>
          <w:rFonts w:asciiTheme="majorHAnsi" w:hAnsiTheme="majorHAnsi"/>
        </w:rPr>
        <w:t>Prefeito Municipal de Itamont</w:t>
      </w:r>
      <w:r w:rsidR="00665E6D">
        <w:rPr>
          <w:rFonts w:asciiTheme="majorHAnsi" w:hAnsiTheme="majorHAnsi"/>
        </w:rPr>
        <w:t>e</w:t>
      </w:r>
      <w:r w:rsidR="00CB06A4">
        <w:rPr>
          <w:rFonts w:asciiTheme="majorHAnsi" w:hAnsiTheme="majorHAnsi"/>
        </w:rPr>
        <w:t xml:space="preserve">, </w:t>
      </w:r>
      <w:r w:rsidR="00AF7F27">
        <w:rPr>
          <w:rFonts w:asciiTheme="majorHAnsi" w:hAnsiTheme="majorHAnsi"/>
        </w:rPr>
        <w:t xml:space="preserve">usando </w:t>
      </w:r>
      <w:r w:rsidR="003B0555">
        <w:rPr>
          <w:rFonts w:asciiTheme="majorHAnsi" w:hAnsiTheme="majorHAnsi"/>
        </w:rPr>
        <w:t>das</w:t>
      </w:r>
      <w:r w:rsidR="00AF7F27">
        <w:rPr>
          <w:rFonts w:asciiTheme="majorHAnsi" w:hAnsiTheme="majorHAnsi"/>
        </w:rPr>
        <w:t xml:space="preserve"> atribuições que lhe confere </w:t>
      </w:r>
      <w:r w:rsidR="00FE748F">
        <w:rPr>
          <w:rFonts w:asciiTheme="majorHAnsi" w:hAnsiTheme="majorHAnsi"/>
        </w:rPr>
        <w:t xml:space="preserve">o art. </w:t>
      </w:r>
      <w:r w:rsidR="00AF7F27">
        <w:rPr>
          <w:rFonts w:asciiTheme="majorHAnsi" w:hAnsiTheme="majorHAnsi"/>
        </w:rPr>
        <w:t>12</w:t>
      </w:r>
      <w:r w:rsidR="00FE748F">
        <w:rPr>
          <w:rFonts w:asciiTheme="majorHAnsi" w:hAnsiTheme="majorHAnsi"/>
        </w:rPr>
        <w:t xml:space="preserve">, de 8 de abril de 1939, </w:t>
      </w:r>
      <w:r w:rsidR="00B05FD3">
        <w:rPr>
          <w:rFonts w:asciiTheme="majorHAnsi" w:hAnsiTheme="majorHAnsi"/>
        </w:rPr>
        <w:t xml:space="preserve">e devidamente autorizado pelo Presidente da República, </w:t>
      </w:r>
      <w:r w:rsidR="00FE748F">
        <w:rPr>
          <w:rFonts w:asciiTheme="majorHAnsi" w:hAnsiTheme="majorHAnsi"/>
        </w:rPr>
        <w:t>decreta</w:t>
      </w:r>
      <w:r w:rsidR="00CB06A4">
        <w:rPr>
          <w:rFonts w:asciiTheme="majorHAnsi" w:hAnsiTheme="majorHAnsi"/>
        </w:rPr>
        <w:t>:</w:t>
      </w:r>
    </w:p>
    <w:p w:rsidR="00B05FD3" w:rsidRDefault="00B05FD3" w:rsidP="00B05FD3">
      <w:pPr>
        <w:spacing w:after="0"/>
        <w:jc w:val="center"/>
        <w:rPr>
          <w:rFonts w:asciiTheme="majorHAnsi" w:hAnsiTheme="majorHAnsi"/>
          <w:b/>
          <w:u w:val="single"/>
        </w:rPr>
      </w:pPr>
      <w:r>
        <w:rPr>
          <w:rFonts w:asciiTheme="majorHAnsi" w:hAnsiTheme="majorHAnsi"/>
          <w:b/>
          <w:u w:val="single"/>
        </w:rPr>
        <w:t>CAPÍTULO I</w:t>
      </w:r>
    </w:p>
    <w:p w:rsidR="00B05FD3" w:rsidRDefault="00B05FD3" w:rsidP="00B05FD3">
      <w:pPr>
        <w:spacing w:after="0"/>
        <w:jc w:val="center"/>
        <w:rPr>
          <w:rFonts w:asciiTheme="majorHAnsi" w:hAnsiTheme="majorHAnsi"/>
          <w:b/>
        </w:rPr>
      </w:pPr>
      <w:r>
        <w:rPr>
          <w:rFonts w:asciiTheme="majorHAnsi" w:hAnsiTheme="majorHAnsi"/>
          <w:b/>
        </w:rPr>
        <w:t xml:space="preserve">Das Formas de Cooperação Financeira </w:t>
      </w:r>
    </w:p>
    <w:p w:rsidR="00B05FD3" w:rsidRPr="00B05FD3" w:rsidRDefault="00B05FD3" w:rsidP="00B05FD3">
      <w:pPr>
        <w:spacing w:after="100" w:afterAutospacing="1"/>
        <w:jc w:val="center"/>
        <w:rPr>
          <w:rFonts w:asciiTheme="majorHAnsi" w:hAnsiTheme="majorHAnsi"/>
          <w:b/>
        </w:rPr>
      </w:pPr>
      <w:r>
        <w:rPr>
          <w:rFonts w:asciiTheme="majorHAnsi" w:hAnsiTheme="majorHAnsi"/>
          <w:b/>
        </w:rPr>
        <w:t>com as Entidades Privadas</w:t>
      </w:r>
    </w:p>
    <w:p w:rsidR="00AF7F27" w:rsidRDefault="005F5C5F" w:rsidP="003B0555">
      <w:pPr>
        <w:spacing w:after="100" w:afterAutospacing="1"/>
        <w:ind w:firstLine="851"/>
        <w:jc w:val="both"/>
        <w:rPr>
          <w:rFonts w:asciiTheme="majorHAnsi" w:hAnsiTheme="majorHAnsi"/>
        </w:rPr>
      </w:pPr>
      <w:r>
        <w:rPr>
          <w:rFonts w:asciiTheme="majorHAnsi" w:hAnsiTheme="majorHAnsi"/>
          <w:b/>
        </w:rPr>
        <w:t xml:space="preserve">Art. 1º </w:t>
      </w:r>
      <w:r>
        <w:rPr>
          <w:rFonts w:asciiTheme="majorHAnsi" w:hAnsiTheme="majorHAnsi"/>
        </w:rPr>
        <w:t xml:space="preserve">- </w:t>
      </w:r>
      <w:r w:rsidR="00B05FD3">
        <w:rPr>
          <w:rFonts w:asciiTheme="majorHAnsi" w:hAnsiTheme="majorHAnsi"/>
        </w:rPr>
        <w:t>A cooperação financeira do Município com entidades privadas exercer-se-á pela concessão de subvenções que serão de duas modalidades: Ordinária e Extraordinária.</w:t>
      </w:r>
    </w:p>
    <w:p w:rsidR="00B05FD3" w:rsidRDefault="00B05FD3" w:rsidP="003B0555">
      <w:pPr>
        <w:spacing w:after="100" w:afterAutospacing="1"/>
        <w:ind w:firstLine="851"/>
        <w:jc w:val="both"/>
        <w:rPr>
          <w:rFonts w:asciiTheme="majorHAnsi" w:hAnsiTheme="majorHAnsi"/>
        </w:rPr>
      </w:pPr>
      <w:r>
        <w:rPr>
          <w:rFonts w:asciiTheme="majorHAnsi" w:hAnsiTheme="majorHAnsi"/>
          <w:b/>
        </w:rPr>
        <w:t xml:space="preserve">Parágrafo 1º </w:t>
      </w:r>
      <w:r>
        <w:rPr>
          <w:rFonts w:asciiTheme="majorHAnsi" w:hAnsiTheme="majorHAnsi"/>
        </w:rPr>
        <w:t>- A subvenção ordinária será concedida anualmente a instituições assistenciais regularmente organizadas, para auxiliar a realização de seus objetivos.</w:t>
      </w:r>
    </w:p>
    <w:p w:rsidR="00B05FD3" w:rsidRDefault="00B05FD3" w:rsidP="003B0555">
      <w:pPr>
        <w:spacing w:after="100" w:afterAutospacing="1"/>
        <w:ind w:firstLine="851"/>
        <w:jc w:val="both"/>
        <w:rPr>
          <w:rFonts w:asciiTheme="majorHAnsi" w:hAnsiTheme="majorHAnsi"/>
        </w:rPr>
      </w:pPr>
      <w:r>
        <w:rPr>
          <w:rFonts w:asciiTheme="majorHAnsi" w:hAnsiTheme="majorHAnsi"/>
          <w:b/>
        </w:rPr>
        <w:t xml:space="preserve">Parágrafo 2º </w:t>
      </w:r>
      <w:r>
        <w:rPr>
          <w:rFonts w:asciiTheme="majorHAnsi" w:hAnsiTheme="majorHAnsi"/>
        </w:rPr>
        <w:t>- A subvenção extraordinária será a que for concedida a qualquer entidade privada, para auxiliar a realização de atividades de natureza especial e temporária, e será atribuída sem prejuízo da subvenção ordinária, regularmente processada.</w:t>
      </w:r>
    </w:p>
    <w:p w:rsidR="00E67EA6" w:rsidRDefault="001C1CB2" w:rsidP="00E67EA6">
      <w:pPr>
        <w:spacing w:after="100" w:afterAutospacing="1"/>
        <w:ind w:firstLine="851"/>
        <w:jc w:val="both"/>
        <w:rPr>
          <w:rFonts w:asciiTheme="majorHAnsi" w:hAnsiTheme="majorHAnsi"/>
        </w:rPr>
      </w:pPr>
      <w:r>
        <w:rPr>
          <w:rFonts w:asciiTheme="majorHAnsi" w:hAnsiTheme="majorHAnsi"/>
          <w:b/>
        </w:rPr>
        <w:t xml:space="preserve">Art. 2º </w:t>
      </w:r>
      <w:r w:rsidRPr="001C1CB2">
        <w:rPr>
          <w:rFonts w:asciiTheme="majorHAnsi" w:hAnsiTheme="majorHAnsi"/>
        </w:rPr>
        <w:t>-</w:t>
      </w:r>
      <w:r w:rsidR="002710FC">
        <w:rPr>
          <w:rFonts w:asciiTheme="majorHAnsi" w:hAnsiTheme="majorHAnsi"/>
        </w:rPr>
        <w:t xml:space="preserve"> </w:t>
      </w:r>
      <w:r w:rsidR="00B05FD3">
        <w:rPr>
          <w:rFonts w:asciiTheme="majorHAnsi" w:hAnsiTheme="majorHAnsi"/>
        </w:rPr>
        <w:t>O Município concederá a subvenção ordinária a instituições assistenciais de caráter privado, que são as que se propõe á realização de qualquer espécie de assistência ou de serviço social.</w:t>
      </w:r>
    </w:p>
    <w:p w:rsidR="007D3370" w:rsidRDefault="007D3370" w:rsidP="00E67EA6">
      <w:pPr>
        <w:spacing w:after="100" w:afterAutospacing="1"/>
        <w:ind w:firstLine="851"/>
        <w:jc w:val="both"/>
        <w:rPr>
          <w:rFonts w:asciiTheme="majorHAnsi" w:hAnsiTheme="majorHAnsi"/>
        </w:rPr>
      </w:pPr>
      <w:r w:rsidRPr="007D3370">
        <w:rPr>
          <w:rFonts w:asciiTheme="majorHAnsi" w:hAnsiTheme="majorHAnsi"/>
          <w:b/>
        </w:rPr>
        <w:t xml:space="preserve">Parágrafo 1º </w:t>
      </w:r>
      <w:r w:rsidRPr="007D3370">
        <w:rPr>
          <w:rFonts w:asciiTheme="majorHAnsi" w:hAnsiTheme="majorHAnsi"/>
        </w:rPr>
        <w:t>-</w:t>
      </w:r>
      <w:r>
        <w:rPr>
          <w:rFonts w:asciiTheme="majorHAnsi" w:hAnsiTheme="majorHAnsi"/>
        </w:rPr>
        <w:t xml:space="preserve"> Não se concederá a subvenção para o fim de serem fundadas, organizadas e instaladas instituições assistenciais, mas somente para a manutenção e para o desenvolvimento das atividades de instituições já existentes.</w:t>
      </w:r>
    </w:p>
    <w:p w:rsidR="007D3370" w:rsidRDefault="007D3370" w:rsidP="00E67EA6">
      <w:pPr>
        <w:spacing w:after="100" w:afterAutospacing="1"/>
        <w:ind w:firstLine="851"/>
        <w:jc w:val="both"/>
        <w:rPr>
          <w:rFonts w:asciiTheme="majorHAnsi" w:hAnsiTheme="majorHAnsi"/>
        </w:rPr>
      </w:pPr>
      <w:r w:rsidRPr="007D3370">
        <w:rPr>
          <w:rFonts w:asciiTheme="majorHAnsi" w:hAnsiTheme="majorHAnsi"/>
          <w:b/>
        </w:rPr>
        <w:t xml:space="preserve">Parágrafo </w:t>
      </w:r>
      <w:r>
        <w:rPr>
          <w:rFonts w:asciiTheme="majorHAnsi" w:hAnsiTheme="majorHAnsi"/>
          <w:b/>
        </w:rPr>
        <w:t>2</w:t>
      </w:r>
      <w:r w:rsidRPr="007D3370">
        <w:rPr>
          <w:rFonts w:asciiTheme="majorHAnsi" w:hAnsiTheme="majorHAnsi"/>
          <w:b/>
        </w:rPr>
        <w:t xml:space="preserve">º </w:t>
      </w:r>
      <w:r w:rsidRPr="007D3370">
        <w:rPr>
          <w:rFonts w:asciiTheme="majorHAnsi" w:hAnsiTheme="majorHAnsi"/>
        </w:rPr>
        <w:t>-</w:t>
      </w:r>
      <w:r>
        <w:rPr>
          <w:rFonts w:asciiTheme="majorHAnsi" w:hAnsiTheme="majorHAnsi"/>
        </w:rPr>
        <w:t xml:space="preserve"> A concessão de subvenção ordinária a instituições assistenciais far-se-á anualmente e estará sujeita á observância das formalidades estabelecidas neste Decreto-Lei.</w:t>
      </w:r>
    </w:p>
    <w:p w:rsidR="007D3370" w:rsidRDefault="007D3370" w:rsidP="00E67EA6">
      <w:pPr>
        <w:spacing w:after="100" w:afterAutospacing="1"/>
        <w:ind w:firstLine="851"/>
        <w:jc w:val="both"/>
        <w:rPr>
          <w:rFonts w:asciiTheme="majorHAnsi" w:hAnsiTheme="majorHAnsi"/>
        </w:rPr>
      </w:pPr>
      <w:r w:rsidRPr="007D3370">
        <w:rPr>
          <w:rFonts w:asciiTheme="majorHAnsi" w:hAnsiTheme="majorHAnsi"/>
          <w:b/>
        </w:rPr>
        <w:t xml:space="preserve">Parágrafo </w:t>
      </w:r>
      <w:r>
        <w:rPr>
          <w:rFonts w:asciiTheme="majorHAnsi" w:hAnsiTheme="majorHAnsi"/>
          <w:b/>
        </w:rPr>
        <w:t>3</w:t>
      </w:r>
      <w:r w:rsidRPr="007D3370">
        <w:rPr>
          <w:rFonts w:asciiTheme="majorHAnsi" w:hAnsiTheme="majorHAnsi"/>
          <w:b/>
        </w:rPr>
        <w:t xml:space="preserve">º </w:t>
      </w:r>
      <w:r w:rsidRPr="007D3370">
        <w:rPr>
          <w:rFonts w:asciiTheme="majorHAnsi" w:hAnsiTheme="majorHAnsi"/>
        </w:rPr>
        <w:t>-</w:t>
      </w:r>
      <w:r>
        <w:rPr>
          <w:rFonts w:asciiTheme="majorHAnsi" w:hAnsiTheme="majorHAnsi"/>
        </w:rPr>
        <w:t xml:space="preserve"> A subvenção ordinária não poderá ser aplicada em construções ou obras de reformas, adaptação ou conservação.</w:t>
      </w:r>
    </w:p>
    <w:p w:rsidR="007D3370" w:rsidRDefault="00EA68CE" w:rsidP="001F6AB5">
      <w:pPr>
        <w:spacing w:after="100" w:afterAutospacing="1"/>
        <w:ind w:firstLine="851"/>
        <w:jc w:val="both"/>
        <w:rPr>
          <w:rFonts w:asciiTheme="majorHAnsi" w:hAnsiTheme="majorHAnsi"/>
        </w:rPr>
      </w:pPr>
      <w:r>
        <w:rPr>
          <w:rFonts w:asciiTheme="majorHAnsi" w:hAnsiTheme="majorHAnsi"/>
          <w:b/>
        </w:rPr>
        <w:t xml:space="preserve">Art. 3º </w:t>
      </w:r>
      <w:r>
        <w:rPr>
          <w:rFonts w:asciiTheme="majorHAnsi" w:hAnsiTheme="majorHAnsi"/>
        </w:rPr>
        <w:t xml:space="preserve">- </w:t>
      </w:r>
      <w:r w:rsidR="007D3370">
        <w:rPr>
          <w:rFonts w:asciiTheme="majorHAnsi" w:hAnsiTheme="majorHAnsi"/>
        </w:rPr>
        <w:t xml:space="preserve">A subvenção extraordinária relativa a atividades assistenciais conceder-se-á, quando não regulada por Lei, </w:t>
      </w:r>
      <w:r w:rsidR="005169B8">
        <w:rPr>
          <w:rFonts w:asciiTheme="majorHAnsi" w:hAnsiTheme="majorHAnsi"/>
        </w:rPr>
        <w:t>consoante a exigência ou conveniência dos casos ocorrentes a juízo do Prefeito.</w:t>
      </w:r>
    </w:p>
    <w:p w:rsidR="005169B8" w:rsidRDefault="005169B8" w:rsidP="001F6AB5">
      <w:pPr>
        <w:spacing w:after="100" w:afterAutospacing="1"/>
        <w:ind w:firstLine="851"/>
        <w:jc w:val="both"/>
        <w:rPr>
          <w:rFonts w:asciiTheme="majorHAnsi" w:hAnsiTheme="majorHAnsi"/>
        </w:rPr>
      </w:pPr>
      <w:r w:rsidRPr="005169B8">
        <w:rPr>
          <w:rFonts w:asciiTheme="majorHAnsi" w:hAnsiTheme="majorHAnsi"/>
          <w:b/>
        </w:rPr>
        <w:t xml:space="preserve">Parágrafo 1º </w:t>
      </w:r>
      <w:r w:rsidRPr="005169B8">
        <w:rPr>
          <w:rFonts w:asciiTheme="majorHAnsi" w:hAnsiTheme="majorHAnsi"/>
        </w:rPr>
        <w:t>-</w:t>
      </w:r>
      <w:r>
        <w:rPr>
          <w:rFonts w:asciiTheme="majorHAnsi" w:hAnsiTheme="majorHAnsi"/>
        </w:rPr>
        <w:t xml:space="preserve"> A subvenção extraordinária poderá ser requerida a qualquer tempo.</w:t>
      </w:r>
    </w:p>
    <w:p w:rsidR="005169B8" w:rsidRDefault="005169B8" w:rsidP="001F6AB5">
      <w:pPr>
        <w:spacing w:after="100" w:afterAutospacing="1"/>
        <w:ind w:firstLine="851"/>
        <w:jc w:val="both"/>
        <w:rPr>
          <w:rFonts w:asciiTheme="majorHAnsi" w:hAnsiTheme="majorHAnsi"/>
        </w:rPr>
      </w:pPr>
      <w:r w:rsidRPr="005169B8">
        <w:rPr>
          <w:rFonts w:asciiTheme="majorHAnsi" w:hAnsiTheme="majorHAnsi"/>
          <w:b/>
        </w:rPr>
        <w:t xml:space="preserve">Parágrafo </w:t>
      </w:r>
      <w:r>
        <w:rPr>
          <w:rFonts w:asciiTheme="majorHAnsi" w:hAnsiTheme="majorHAnsi"/>
          <w:b/>
        </w:rPr>
        <w:t>2</w:t>
      </w:r>
      <w:r w:rsidRPr="005169B8">
        <w:rPr>
          <w:rFonts w:asciiTheme="majorHAnsi" w:hAnsiTheme="majorHAnsi"/>
          <w:b/>
        </w:rPr>
        <w:t xml:space="preserve">º </w:t>
      </w:r>
      <w:r w:rsidRPr="005169B8">
        <w:rPr>
          <w:rFonts w:asciiTheme="majorHAnsi" w:hAnsiTheme="majorHAnsi"/>
        </w:rPr>
        <w:t>-</w:t>
      </w:r>
      <w:r>
        <w:rPr>
          <w:rFonts w:asciiTheme="majorHAnsi" w:hAnsiTheme="majorHAnsi"/>
        </w:rPr>
        <w:t xml:space="preserve"> Os requerimentos serão acompanhados de uma exposição justificativa, além dos documentos exigidos para a subvenção ordinária, e, quando se tratar de obras, terão anexos projetos, especificações e orçamentos dos serviços a realizar.</w:t>
      </w:r>
    </w:p>
    <w:p w:rsidR="005169B8" w:rsidRDefault="005169B8" w:rsidP="005169B8">
      <w:pPr>
        <w:spacing w:after="0"/>
        <w:jc w:val="center"/>
        <w:rPr>
          <w:rFonts w:asciiTheme="majorHAnsi" w:hAnsiTheme="majorHAnsi"/>
          <w:b/>
          <w:u w:val="single"/>
        </w:rPr>
      </w:pPr>
    </w:p>
    <w:p w:rsidR="005169B8" w:rsidRDefault="005169B8" w:rsidP="005169B8">
      <w:pPr>
        <w:spacing w:after="0"/>
        <w:jc w:val="center"/>
        <w:rPr>
          <w:rFonts w:asciiTheme="majorHAnsi" w:hAnsiTheme="majorHAnsi"/>
          <w:b/>
          <w:u w:val="single"/>
        </w:rPr>
      </w:pPr>
      <w:r>
        <w:rPr>
          <w:rFonts w:asciiTheme="majorHAnsi" w:hAnsiTheme="majorHAnsi"/>
          <w:b/>
          <w:u w:val="single"/>
        </w:rPr>
        <w:t>CAPÍTULO II</w:t>
      </w:r>
    </w:p>
    <w:p w:rsidR="005169B8" w:rsidRDefault="005169B8" w:rsidP="005169B8">
      <w:pPr>
        <w:spacing w:after="100" w:afterAutospacing="1"/>
        <w:jc w:val="center"/>
        <w:rPr>
          <w:rFonts w:asciiTheme="majorHAnsi" w:hAnsiTheme="majorHAnsi"/>
          <w:b/>
          <w:u w:val="single"/>
        </w:rPr>
      </w:pPr>
      <w:r>
        <w:rPr>
          <w:rFonts w:asciiTheme="majorHAnsi" w:hAnsiTheme="majorHAnsi"/>
          <w:b/>
          <w:u w:val="single"/>
        </w:rPr>
        <w:t>Das Instituições que podem receber subvenções</w:t>
      </w:r>
    </w:p>
    <w:p w:rsidR="005169B8" w:rsidRDefault="005169B8" w:rsidP="005169B8">
      <w:pPr>
        <w:spacing w:after="100" w:afterAutospacing="1"/>
        <w:ind w:firstLine="851"/>
        <w:jc w:val="both"/>
        <w:rPr>
          <w:rFonts w:asciiTheme="majorHAnsi" w:hAnsiTheme="majorHAnsi"/>
        </w:rPr>
      </w:pPr>
      <w:r>
        <w:rPr>
          <w:rFonts w:asciiTheme="majorHAnsi" w:hAnsiTheme="majorHAnsi"/>
          <w:b/>
        </w:rPr>
        <w:lastRenderedPageBreak/>
        <w:t xml:space="preserve">Art. 4º </w:t>
      </w:r>
      <w:r>
        <w:rPr>
          <w:rFonts w:asciiTheme="majorHAnsi" w:hAnsiTheme="majorHAnsi"/>
        </w:rPr>
        <w:t>- A subvenção municipal poderá ser concedida a instituições assistenciais das seguintes modalidades:</w:t>
      </w:r>
    </w:p>
    <w:p w:rsidR="005169B8" w:rsidRDefault="005169B8"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Assistência médica;</w:t>
      </w:r>
    </w:p>
    <w:p w:rsidR="005169B8" w:rsidRDefault="005169B8"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Amparo á maternidade;</w:t>
      </w:r>
    </w:p>
    <w:p w:rsidR="005169B8" w:rsidRDefault="005169B8"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Proteção á saúde da criança;</w:t>
      </w:r>
    </w:p>
    <w:p w:rsidR="005169B8" w:rsidRDefault="005169B8"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Assistência a qualquer espécie de doentes;</w:t>
      </w:r>
    </w:p>
    <w:p w:rsidR="005169B8" w:rsidRDefault="005169B8"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Assistência a toda sorte de necessitados e desvalidos;</w:t>
      </w:r>
    </w:p>
    <w:p w:rsidR="005169B8" w:rsidRDefault="00856054"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Assistência á velhice e á invalidez;</w:t>
      </w:r>
    </w:p>
    <w:p w:rsidR="00856054" w:rsidRDefault="00856054"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Amparo á infância e á juventude em estado de abandono moral, intelectual ou físico;</w:t>
      </w:r>
    </w:p>
    <w:p w:rsidR="00856054" w:rsidRDefault="00856054"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Educação pré-primária, primária, profissionária, secundária e superior;</w:t>
      </w:r>
    </w:p>
    <w:p w:rsidR="00856054" w:rsidRDefault="00856054"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Educação e reeducação de adultos;</w:t>
      </w:r>
    </w:p>
    <w:p w:rsidR="00856054" w:rsidRDefault="00856054" w:rsidP="00856054">
      <w:pPr>
        <w:pStyle w:val="PargrafodaLista"/>
        <w:numPr>
          <w:ilvl w:val="0"/>
          <w:numId w:val="33"/>
        </w:numPr>
        <w:tabs>
          <w:tab w:val="left" w:pos="1134"/>
        </w:tabs>
        <w:spacing w:after="0"/>
        <w:ind w:left="0" w:firstLine="851"/>
        <w:jc w:val="both"/>
        <w:rPr>
          <w:rFonts w:asciiTheme="majorHAnsi" w:hAnsiTheme="majorHAnsi"/>
        </w:rPr>
      </w:pPr>
      <w:r>
        <w:rPr>
          <w:rFonts w:asciiTheme="majorHAnsi" w:hAnsiTheme="majorHAnsi"/>
        </w:rPr>
        <w:t>Educação de anormais;</w:t>
      </w:r>
    </w:p>
    <w:p w:rsidR="00856054" w:rsidRPr="00856054" w:rsidRDefault="00856054" w:rsidP="00856054">
      <w:pPr>
        <w:pStyle w:val="PargrafodaLista"/>
        <w:numPr>
          <w:ilvl w:val="0"/>
          <w:numId w:val="33"/>
        </w:numPr>
        <w:tabs>
          <w:tab w:val="left" w:pos="1134"/>
        </w:tabs>
        <w:spacing w:after="100" w:afterAutospacing="1"/>
        <w:jc w:val="both"/>
        <w:rPr>
          <w:rFonts w:asciiTheme="majorHAnsi" w:hAnsiTheme="majorHAnsi"/>
        </w:rPr>
      </w:pPr>
      <w:r w:rsidRPr="00856054">
        <w:rPr>
          <w:rFonts w:asciiTheme="majorHAnsi" w:hAnsiTheme="majorHAnsi"/>
        </w:rPr>
        <w:t>Assistência a escola</w:t>
      </w:r>
      <w:r>
        <w:rPr>
          <w:rFonts w:asciiTheme="majorHAnsi" w:hAnsiTheme="majorHAnsi"/>
        </w:rPr>
        <w:t>res</w:t>
      </w:r>
      <w:r w:rsidRPr="00856054">
        <w:rPr>
          <w:rFonts w:asciiTheme="majorHAnsi" w:hAnsiTheme="majorHAnsi"/>
        </w:rPr>
        <w:t>;</w:t>
      </w:r>
    </w:p>
    <w:p w:rsidR="00856054" w:rsidRPr="005169B8" w:rsidRDefault="00856054" w:rsidP="00856054">
      <w:pPr>
        <w:pStyle w:val="PargrafodaLista"/>
        <w:numPr>
          <w:ilvl w:val="0"/>
          <w:numId w:val="33"/>
        </w:numPr>
        <w:tabs>
          <w:tab w:val="left" w:pos="1134"/>
        </w:tabs>
        <w:spacing w:after="100" w:afterAutospacing="1"/>
        <w:ind w:left="0" w:firstLine="851"/>
        <w:jc w:val="both"/>
        <w:rPr>
          <w:rFonts w:asciiTheme="majorHAnsi" w:hAnsiTheme="majorHAnsi"/>
        </w:rPr>
      </w:pPr>
      <w:r>
        <w:rPr>
          <w:rFonts w:asciiTheme="majorHAnsi" w:hAnsiTheme="majorHAnsi"/>
        </w:rPr>
        <w:t>Amparo a toda sorte de trabalhadores; intelectuais ou manuais;</w:t>
      </w:r>
    </w:p>
    <w:p w:rsidR="00856054" w:rsidRDefault="00856054" w:rsidP="001F6AB5">
      <w:pPr>
        <w:spacing w:after="100" w:afterAutospacing="1"/>
        <w:ind w:firstLine="851"/>
        <w:jc w:val="both"/>
        <w:rPr>
          <w:rFonts w:asciiTheme="majorHAnsi" w:hAnsiTheme="majorHAnsi"/>
        </w:rPr>
      </w:pPr>
      <w:r w:rsidRPr="00856054">
        <w:rPr>
          <w:rFonts w:asciiTheme="majorHAnsi" w:hAnsiTheme="majorHAnsi"/>
          <w:b/>
        </w:rPr>
        <w:t>Parágrafo</w:t>
      </w:r>
      <w:r w:rsidRPr="00856054">
        <w:rPr>
          <w:rFonts w:asciiTheme="majorHAnsi" w:hAnsiTheme="majorHAnsi"/>
        </w:rPr>
        <w:t xml:space="preserve"> </w:t>
      </w:r>
      <w:r w:rsidRPr="00856054">
        <w:rPr>
          <w:rFonts w:asciiTheme="majorHAnsi" w:hAnsiTheme="majorHAnsi"/>
          <w:b/>
        </w:rPr>
        <w:t>Único</w:t>
      </w:r>
      <w:r>
        <w:rPr>
          <w:rFonts w:asciiTheme="majorHAnsi" w:hAnsiTheme="majorHAnsi"/>
        </w:rPr>
        <w:t xml:space="preserve"> –</w:t>
      </w:r>
      <w:r>
        <w:rPr>
          <w:rFonts w:asciiTheme="majorHAnsi" w:hAnsiTheme="majorHAnsi"/>
          <w:b/>
        </w:rPr>
        <w:t xml:space="preserve"> </w:t>
      </w:r>
      <w:r>
        <w:rPr>
          <w:rFonts w:asciiTheme="majorHAnsi" w:hAnsiTheme="majorHAnsi"/>
        </w:rPr>
        <w:t>A subvenção municipal poderá também ser concedida a quaisquer instituições cujo objetivo seja a prestação de outras modalidades de assistência ou serviço social não consignados neste artigo.</w:t>
      </w:r>
    </w:p>
    <w:p w:rsidR="00856054" w:rsidRDefault="00856054" w:rsidP="001F6AB5">
      <w:pPr>
        <w:spacing w:after="100" w:afterAutospacing="1"/>
        <w:ind w:firstLine="851"/>
        <w:jc w:val="both"/>
        <w:rPr>
          <w:rFonts w:asciiTheme="majorHAnsi" w:hAnsiTheme="majorHAnsi"/>
        </w:rPr>
      </w:pPr>
      <w:r>
        <w:rPr>
          <w:rFonts w:asciiTheme="majorHAnsi" w:hAnsiTheme="majorHAnsi"/>
          <w:b/>
        </w:rPr>
        <w:t xml:space="preserve">Art. 5º </w:t>
      </w:r>
      <w:r>
        <w:rPr>
          <w:rFonts w:asciiTheme="majorHAnsi" w:hAnsiTheme="majorHAnsi"/>
        </w:rPr>
        <w:t>- A subvenção municipal não concederá á instituição:</w:t>
      </w:r>
    </w:p>
    <w:p w:rsidR="00856054" w:rsidRDefault="00856054" w:rsidP="00856054">
      <w:pPr>
        <w:pStyle w:val="PargrafodaLista"/>
        <w:numPr>
          <w:ilvl w:val="0"/>
          <w:numId w:val="34"/>
        </w:numPr>
        <w:tabs>
          <w:tab w:val="left" w:pos="1134"/>
        </w:tabs>
        <w:spacing w:after="100" w:afterAutospacing="1"/>
        <w:ind w:left="0" w:firstLine="851"/>
        <w:jc w:val="both"/>
        <w:rPr>
          <w:rFonts w:asciiTheme="majorHAnsi" w:hAnsiTheme="majorHAnsi"/>
        </w:rPr>
      </w:pPr>
      <w:r w:rsidRPr="00856054">
        <w:rPr>
          <w:rFonts w:asciiTheme="majorHAnsi" w:hAnsiTheme="majorHAnsi"/>
        </w:rPr>
        <w:t xml:space="preserve">Que dispuser </w:t>
      </w:r>
      <w:r>
        <w:rPr>
          <w:rFonts w:asciiTheme="majorHAnsi" w:hAnsiTheme="majorHAnsi"/>
        </w:rPr>
        <w:t>de recursos suficientes para a manutenção e ampliação das suas atividades;</w:t>
      </w:r>
    </w:p>
    <w:p w:rsidR="00856054" w:rsidRDefault="00856054" w:rsidP="00856054">
      <w:pPr>
        <w:pStyle w:val="PargrafodaLista"/>
        <w:numPr>
          <w:ilvl w:val="0"/>
          <w:numId w:val="34"/>
        </w:numPr>
        <w:tabs>
          <w:tab w:val="left" w:pos="1134"/>
        </w:tabs>
        <w:spacing w:after="100" w:afterAutospacing="1"/>
        <w:ind w:left="0" w:firstLine="851"/>
        <w:jc w:val="both"/>
        <w:rPr>
          <w:rFonts w:asciiTheme="majorHAnsi" w:hAnsiTheme="majorHAnsi"/>
        </w:rPr>
      </w:pPr>
      <w:r>
        <w:rPr>
          <w:rFonts w:asciiTheme="majorHAnsi" w:hAnsiTheme="majorHAnsi"/>
        </w:rPr>
        <w:t>Que não tiver nenhum patrimônio, ou qualquer espécie de renda;</w:t>
      </w:r>
    </w:p>
    <w:p w:rsidR="00856054" w:rsidRDefault="00963D42" w:rsidP="00856054">
      <w:pPr>
        <w:pStyle w:val="PargrafodaLista"/>
        <w:numPr>
          <w:ilvl w:val="0"/>
          <w:numId w:val="34"/>
        </w:numPr>
        <w:tabs>
          <w:tab w:val="left" w:pos="1134"/>
        </w:tabs>
        <w:spacing w:after="100" w:afterAutospacing="1"/>
        <w:ind w:left="0" w:firstLine="851"/>
        <w:jc w:val="both"/>
        <w:rPr>
          <w:rFonts w:asciiTheme="majorHAnsi" w:hAnsiTheme="majorHAnsi"/>
        </w:rPr>
      </w:pPr>
      <w:r>
        <w:rPr>
          <w:rFonts w:asciiTheme="majorHAnsi" w:hAnsiTheme="majorHAnsi"/>
        </w:rPr>
        <w:t>Que tiver a distribuição dos seus benefícios limitada aos próprios membros, ou proprietários e respectivas famílias, e não incluir no seu estatuto disposições expressas relativas á prestação regular de serviços gratuitos a pessoas não pertencentes ao seu quadro pessoal;</w:t>
      </w:r>
    </w:p>
    <w:p w:rsidR="00963D42" w:rsidRDefault="00963D42" w:rsidP="00856054">
      <w:pPr>
        <w:pStyle w:val="PargrafodaLista"/>
        <w:numPr>
          <w:ilvl w:val="0"/>
          <w:numId w:val="34"/>
        </w:numPr>
        <w:tabs>
          <w:tab w:val="left" w:pos="1134"/>
        </w:tabs>
        <w:spacing w:after="100" w:afterAutospacing="1"/>
        <w:ind w:left="0" w:firstLine="851"/>
        <w:jc w:val="both"/>
        <w:rPr>
          <w:rFonts w:asciiTheme="majorHAnsi" w:hAnsiTheme="majorHAnsi"/>
        </w:rPr>
      </w:pPr>
      <w:r>
        <w:rPr>
          <w:rFonts w:asciiTheme="majorHAnsi" w:hAnsiTheme="majorHAnsi"/>
        </w:rPr>
        <w:t>Que não tiver devidamente registrada na Secretaria da Prefeitura;</w:t>
      </w:r>
    </w:p>
    <w:p w:rsidR="00963D42" w:rsidRPr="00856054" w:rsidRDefault="00963D42" w:rsidP="00856054">
      <w:pPr>
        <w:pStyle w:val="PargrafodaLista"/>
        <w:numPr>
          <w:ilvl w:val="0"/>
          <w:numId w:val="34"/>
        </w:numPr>
        <w:tabs>
          <w:tab w:val="left" w:pos="1134"/>
        </w:tabs>
        <w:spacing w:after="100" w:afterAutospacing="1"/>
        <w:ind w:left="0" w:firstLine="851"/>
        <w:jc w:val="both"/>
        <w:rPr>
          <w:rFonts w:asciiTheme="majorHAnsi" w:hAnsiTheme="majorHAnsi"/>
        </w:rPr>
      </w:pPr>
      <w:r>
        <w:rPr>
          <w:rFonts w:asciiTheme="majorHAnsi" w:hAnsiTheme="majorHAnsi"/>
        </w:rPr>
        <w:t>Que desenvolver atividade com orientação ou tendência contrária aos princípios que presidem a organização nacional.</w:t>
      </w:r>
    </w:p>
    <w:p w:rsidR="00963D42" w:rsidRDefault="00963D42" w:rsidP="00963D42">
      <w:pPr>
        <w:spacing w:after="0"/>
        <w:jc w:val="center"/>
        <w:rPr>
          <w:rFonts w:asciiTheme="majorHAnsi" w:hAnsiTheme="majorHAnsi"/>
          <w:b/>
        </w:rPr>
      </w:pPr>
      <w:r>
        <w:rPr>
          <w:rFonts w:asciiTheme="majorHAnsi" w:hAnsiTheme="majorHAnsi"/>
          <w:b/>
          <w:u w:val="single"/>
        </w:rPr>
        <w:t>CAPÍTULO III</w:t>
      </w:r>
    </w:p>
    <w:p w:rsidR="00963D42" w:rsidRDefault="00963D42" w:rsidP="00963D42">
      <w:pPr>
        <w:spacing w:after="100" w:afterAutospacing="1"/>
        <w:jc w:val="center"/>
        <w:rPr>
          <w:rFonts w:asciiTheme="majorHAnsi" w:hAnsiTheme="majorHAnsi"/>
          <w:b/>
        </w:rPr>
      </w:pPr>
      <w:r>
        <w:rPr>
          <w:rFonts w:asciiTheme="majorHAnsi" w:hAnsiTheme="majorHAnsi"/>
          <w:b/>
        </w:rPr>
        <w:t>Do Processo de Concessão de Subvenção</w:t>
      </w:r>
    </w:p>
    <w:p w:rsidR="00963D42" w:rsidRDefault="00963D42" w:rsidP="00963D42">
      <w:pPr>
        <w:spacing w:after="100" w:afterAutospacing="1"/>
        <w:ind w:firstLine="851"/>
        <w:jc w:val="both"/>
        <w:rPr>
          <w:rFonts w:asciiTheme="majorHAnsi" w:hAnsiTheme="majorHAnsi"/>
        </w:rPr>
      </w:pPr>
      <w:r>
        <w:rPr>
          <w:rFonts w:asciiTheme="majorHAnsi" w:hAnsiTheme="majorHAnsi"/>
          <w:b/>
        </w:rPr>
        <w:t xml:space="preserve">Art. 6º </w:t>
      </w:r>
      <w:r>
        <w:rPr>
          <w:rFonts w:asciiTheme="majorHAnsi" w:hAnsiTheme="majorHAnsi"/>
        </w:rPr>
        <w:t>- A instituição assistencial, que pretender a subvenção municipal, deverá requerê-la ao Prefeito, provando, com documentos hábeis, os seguintes requisitos:</w:t>
      </w:r>
    </w:p>
    <w:p w:rsidR="00963D42" w:rsidRPr="00963D42" w:rsidRDefault="00963D42" w:rsidP="00963D42">
      <w:pPr>
        <w:pStyle w:val="PargrafodaLista"/>
        <w:numPr>
          <w:ilvl w:val="0"/>
          <w:numId w:val="35"/>
        </w:numPr>
        <w:tabs>
          <w:tab w:val="left" w:pos="1134"/>
        </w:tabs>
        <w:spacing w:after="100" w:afterAutospacing="1"/>
        <w:ind w:left="0" w:firstLine="851"/>
        <w:jc w:val="both"/>
        <w:rPr>
          <w:rFonts w:asciiTheme="majorHAnsi" w:hAnsiTheme="majorHAnsi"/>
          <w:b/>
        </w:rPr>
      </w:pPr>
      <w:r>
        <w:rPr>
          <w:rFonts w:asciiTheme="majorHAnsi" w:hAnsiTheme="majorHAnsi"/>
        </w:rPr>
        <w:t>Que se acha legalmente constituída, com personalidade jurídica;</w:t>
      </w:r>
    </w:p>
    <w:p w:rsidR="00963D42" w:rsidRPr="00963D42" w:rsidRDefault="00963D42" w:rsidP="00963D42">
      <w:pPr>
        <w:pStyle w:val="PargrafodaLista"/>
        <w:numPr>
          <w:ilvl w:val="0"/>
          <w:numId w:val="35"/>
        </w:numPr>
        <w:tabs>
          <w:tab w:val="left" w:pos="1134"/>
        </w:tabs>
        <w:spacing w:after="100" w:afterAutospacing="1"/>
        <w:ind w:left="0" w:firstLine="851"/>
        <w:jc w:val="both"/>
        <w:rPr>
          <w:rFonts w:asciiTheme="majorHAnsi" w:hAnsiTheme="majorHAnsi"/>
          <w:b/>
        </w:rPr>
      </w:pPr>
      <w:r>
        <w:rPr>
          <w:rFonts w:asciiTheme="majorHAnsi" w:hAnsiTheme="majorHAnsi"/>
        </w:rPr>
        <w:t>Que tem mais de um ano de contínuo e regular funcionamento;</w:t>
      </w:r>
    </w:p>
    <w:p w:rsidR="00963D42" w:rsidRDefault="00963D42" w:rsidP="00963D42">
      <w:pPr>
        <w:pStyle w:val="PargrafodaLista"/>
        <w:numPr>
          <w:ilvl w:val="0"/>
          <w:numId w:val="35"/>
        </w:numPr>
        <w:tabs>
          <w:tab w:val="left" w:pos="1134"/>
        </w:tabs>
        <w:spacing w:after="100" w:afterAutospacing="1"/>
        <w:ind w:left="0" w:firstLine="851"/>
        <w:jc w:val="both"/>
        <w:rPr>
          <w:rFonts w:asciiTheme="majorHAnsi" w:hAnsiTheme="majorHAnsi"/>
        </w:rPr>
      </w:pPr>
      <w:r w:rsidRPr="00963D42">
        <w:rPr>
          <w:rFonts w:asciiTheme="majorHAnsi" w:hAnsiTheme="majorHAnsi"/>
        </w:rPr>
        <w:t xml:space="preserve">Que se </w:t>
      </w:r>
      <w:r>
        <w:rPr>
          <w:rFonts w:asciiTheme="majorHAnsi" w:hAnsiTheme="majorHAnsi"/>
        </w:rPr>
        <w:t>destina a alguma das finalidades constantes do artigo 4º deste Decreto-Lei;</w:t>
      </w:r>
    </w:p>
    <w:p w:rsidR="00963D42" w:rsidRDefault="00963D42" w:rsidP="00963D42">
      <w:pPr>
        <w:pStyle w:val="PargrafodaLista"/>
        <w:numPr>
          <w:ilvl w:val="0"/>
          <w:numId w:val="35"/>
        </w:numPr>
        <w:tabs>
          <w:tab w:val="left" w:pos="1134"/>
        </w:tabs>
        <w:spacing w:after="100" w:afterAutospacing="1"/>
        <w:ind w:left="0" w:firstLine="851"/>
        <w:jc w:val="both"/>
        <w:rPr>
          <w:rFonts w:asciiTheme="majorHAnsi" w:hAnsiTheme="majorHAnsi"/>
        </w:rPr>
      </w:pPr>
      <w:r>
        <w:rPr>
          <w:rFonts w:asciiTheme="majorHAnsi" w:hAnsiTheme="majorHAnsi"/>
        </w:rPr>
        <w:t xml:space="preserve">Que dispõe de patrimônio </w:t>
      </w:r>
      <w:r w:rsidR="00377F12">
        <w:rPr>
          <w:rFonts w:asciiTheme="majorHAnsi" w:hAnsiTheme="majorHAnsi"/>
        </w:rPr>
        <w:t>ou de renda regular;</w:t>
      </w:r>
    </w:p>
    <w:p w:rsidR="00377F12" w:rsidRDefault="00377F12" w:rsidP="00963D42">
      <w:pPr>
        <w:pStyle w:val="PargrafodaLista"/>
        <w:numPr>
          <w:ilvl w:val="0"/>
          <w:numId w:val="35"/>
        </w:numPr>
        <w:tabs>
          <w:tab w:val="left" w:pos="1134"/>
        </w:tabs>
        <w:spacing w:after="100" w:afterAutospacing="1"/>
        <w:ind w:left="0" w:firstLine="851"/>
        <w:jc w:val="both"/>
        <w:rPr>
          <w:rFonts w:asciiTheme="majorHAnsi" w:hAnsiTheme="majorHAnsi"/>
        </w:rPr>
      </w:pPr>
      <w:r>
        <w:rPr>
          <w:rFonts w:asciiTheme="majorHAnsi" w:hAnsiTheme="majorHAnsi"/>
        </w:rPr>
        <w:t>Que não recebe qualquer outro auxílio financeiro do Município, a não ser sob a forma de subvenção extraordinária;</w:t>
      </w:r>
    </w:p>
    <w:p w:rsidR="00377F12" w:rsidRDefault="00377F12" w:rsidP="00963D42">
      <w:pPr>
        <w:pStyle w:val="PargrafodaLista"/>
        <w:numPr>
          <w:ilvl w:val="0"/>
          <w:numId w:val="35"/>
        </w:numPr>
        <w:tabs>
          <w:tab w:val="left" w:pos="1134"/>
        </w:tabs>
        <w:spacing w:after="100" w:afterAutospacing="1"/>
        <w:ind w:left="0" w:firstLine="851"/>
        <w:jc w:val="both"/>
        <w:rPr>
          <w:rFonts w:asciiTheme="majorHAnsi" w:hAnsiTheme="majorHAnsi"/>
        </w:rPr>
      </w:pPr>
      <w:r>
        <w:rPr>
          <w:rFonts w:asciiTheme="majorHAnsi" w:hAnsiTheme="majorHAnsi"/>
        </w:rPr>
        <w:t>Que não dispõe de recursos próprios suficientes para a manutenção ou ampliação de suas atividades;</w:t>
      </w:r>
    </w:p>
    <w:p w:rsidR="00377F12" w:rsidRPr="00963D42" w:rsidRDefault="00377F12" w:rsidP="00963D42">
      <w:pPr>
        <w:pStyle w:val="PargrafodaLista"/>
        <w:numPr>
          <w:ilvl w:val="0"/>
          <w:numId w:val="35"/>
        </w:numPr>
        <w:tabs>
          <w:tab w:val="left" w:pos="1134"/>
        </w:tabs>
        <w:spacing w:after="100" w:afterAutospacing="1"/>
        <w:ind w:left="0" w:firstLine="851"/>
        <w:jc w:val="both"/>
        <w:rPr>
          <w:rFonts w:asciiTheme="majorHAnsi" w:hAnsiTheme="majorHAnsi"/>
        </w:rPr>
      </w:pPr>
      <w:r>
        <w:rPr>
          <w:rFonts w:asciiTheme="majorHAnsi" w:hAnsiTheme="majorHAnsi"/>
        </w:rPr>
        <w:t>Que presta, com real utilidade, serviços gratuitos a pessoas ou famílias necessitadas.</w:t>
      </w:r>
    </w:p>
    <w:p w:rsidR="00377F12" w:rsidRDefault="00377F12" w:rsidP="001F6AB5">
      <w:pPr>
        <w:spacing w:after="100" w:afterAutospacing="1"/>
        <w:ind w:firstLine="851"/>
        <w:jc w:val="both"/>
        <w:rPr>
          <w:rFonts w:asciiTheme="majorHAnsi" w:hAnsiTheme="majorHAnsi"/>
        </w:rPr>
      </w:pPr>
      <w:r>
        <w:rPr>
          <w:rFonts w:asciiTheme="majorHAnsi" w:hAnsiTheme="majorHAnsi"/>
          <w:b/>
        </w:rPr>
        <w:lastRenderedPageBreak/>
        <w:t xml:space="preserve">Art. 7º </w:t>
      </w:r>
      <w:r>
        <w:rPr>
          <w:rFonts w:asciiTheme="majorHAnsi" w:hAnsiTheme="majorHAnsi"/>
        </w:rPr>
        <w:t>- A subvenção municipal será requerida até 30 de abril, para o ano seguinte.</w:t>
      </w:r>
    </w:p>
    <w:p w:rsidR="00377F12" w:rsidRDefault="00377F12" w:rsidP="001F6AB5">
      <w:pPr>
        <w:spacing w:after="100" w:afterAutospacing="1"/>
        <w:ind w:firstLine="851"/>
        <w:jc w:val="both"/>
        <w:rPr>
          <w:rFonts w:asciiTheme="majorHAnsi" w:hAnsiTheme="majorHAnsi"/>
        </w:rPr>
      </w:pPr>
      <w:r w:rsidRPr="00377F12">
        <w:rPr>
          <w:rFonts w:asciiTheme="majorHAnsi" w:hAnsiTheme="majorHAnsi"/>
          <w:b/>
        </w:rPr>
        <w:t>Parágrafo</w:t>
      </w:r>
      <w:r>
        <w:rPr>
          <w:rFonts w:asciiTheme="majorHAnsi" w:hAnsiTheme="majorHAnsi"/>
          <w:b/>
        </w:rPr>
        <w:t xml:space="preserve"> 1º </w:t>
      </w:r>
      <w:r>
        <w:rPr>
          <w:rFonts w:asciiTheme="majorHAnsi" w:hAnsiTheme="majorHAnsi"/>
        </w:rPr>
        <w:t>- O requisito da alínea “a” do artigo precedente deverá ser aprovado mediante certidão do registro público. Os demais requisitos do mesmo artigo deverão ser aprovados mediante atestados, com firmas reconhecidas, de autoridades federais, estaduais ou municipais, existentes na localidade em que tiver sede a instituição, uma vez que desta não façam parte.</w:t>
      </w:r>
    </w:p>
    <w:p w:rsidR="00377F12" w:rsidRDefault="00377F12" w:rsidP="001F6AB5">
      <w:pPr>
        <w:spacing w:after="100" w:afterAutospacing="1"/>
        <w:ind w:firstLine="851"/>
        <w:jc w:val="both"/>
        <w:rPr>
          <w:rFonts w:asciiTheme="majorHAnsi" w:hAnsiTheme="majorHAnsi"/>
        </w:rPr>
      </w:pPr>
      <w:r w:rsidRPr="00377F12">
        <w:rPr>
          <w:rFonts w:asciiTheme="majorHAnsi" w:hAnsiTheme="majorHAnsi"/>
          <w:b/>
        </w:rPr>
        <w:t>Parágrafo</w:t>
      </w:r>
      <w:r>
        <w:rPr>
          <w:rFonts w:asciiTheme="majorHAnsi" w:hAnsiTheme="majorHAnsi"/>
          <w:b/>
        </w:rPr>
        <w:t xml:space="preserve"> 2º </w:t>
      </w:r>
      <w:r>
        <w:rPr>
          <w:rFonts w:asciiTheme="majorHAnsi" w:hAnsiTheme="majorHAnsi"/>
        </w:rPr>
        <w:t>- Somente para a percepção da subvenção, pela primeira vez, deverá a instituição provar o requisito da alínea “a” do artigo anterior.</w:t>
      </w:r>
    </w:p>
    <w:p w:rsidR="00377F12" w:rsidRDefault="00377F12" w:rsidP="001F6AB5">
      <w:pPr>
        <w:spacing w:after="100" w:afterAutospacing="1"/>
        <w:ind w:firstLine="851"/>
        <w:jc w:val="both"/>
        <w:rPr>
          <w:rFonts w:asciiTheme="majorHAnsi" w:hAnsiTheme="majorHAnsi"/>
        </w:rPr>
      </w:pPr>
      <w:r w:rsidRPr="00377F12">
        <w:rPr>
          <w:rFonts w:asciiTheme="majorHAnsi" w:hAnsiTheme="majorHAnsi"/>
          <w:b/>
        </w:rPr>
        <w:t>Parágrafo</w:t>
      </w:r>
      <w:r>
        <w:rPr>
          <w:rFonts w:asciiTheme="majorHAnsi" w:hAnsiTheme="majorHAnsi"/>
          <w:b/>
        </w:rPr>
        <w:t xml:space="preserve"> 3º </w:t>
      </w:r>
      <w:r>
        <w:rPr>
          <w:rFonts w:asciiTheme="majorHAnsi" w:hAnsiTheme="majorHAnsi"/>
        </w:rPr>
        <w:t>- A instituição, ao requerente a subvenção pela primeira vez, deverá apresentar três exemplares de seu estatuto e, ainda, descrição, acompanhada de plantas e fotografias das suas instalações.</w:t>
      </w:r>
    </w:p>
    <w:p w:rsidR="00377F12" w:rsidRDefault="00377F12" w:rsidP="001F6AB5">
      <w:pPr>
        <w:spacing w:after="100" w:afterAutospacing="1"/>
        <w:ind w:firstLine="851"/>
        <w:jc w:val="both"/>
        <w:rPr>
          <w:rFonts w:asciiTheme="majorHAnsi" w:hAnsiTheme="majorHAnsi"/>
        </w:rPr>
      </w:pPr>
      <w:r w:rsidRPr="00377F12">
        <w:rPr>
          <w:rFonts w:asciiTheme="majorHAnsi" w:hAnsiTheme="majorHAnsi"/>
          <w:b/>
        </w:rPr>
        <w:t>Parágrafo</w:t>
      </w:r>
      <w:r>
        <w:rPr>
          <w:rFonts w:asciiTheme="majorHAnsi" w:hAnsiTheme="majorHAnsi"/>
          <w:b/>
        </w:rPr>
        <w:t xml:space="preserve"> 4º </w:t>
      </w:r>
      <w:r>
        <w:rPr>
          <w:rFonts w:asciiTheme="majorHAnsi" w:hAnsiTheme="majorHAnsi"/>
        </w:rPr>
        <w:t>-</w:t>
      </w:r>
      <w:r w:rsidR="00FE3805">
        <w:rPr>
          <w:rFonts w:asciiTheme="majorHAnsi" w:hAnsiTheme="majorHAnsi"/>
        </w:rPr>
        <w:t xml:space="preserve"> A instituição apresentará, com o pedido de subvenção, relatório com dados numéricos das suas realizações e o balanço das suas contas no exercício anterior, com demonstração da receita e despesa, relação do pessoal remunerado ou não, bem como cópia autenticada de quaisquer contratos para a prestação de serviços.</w:t>
      </w:r>
    </w:p>
    <w:p w:rsidR="00FE3805" w:rsidRDefault="00FE3805" w:rsidP="001F6AB5">
      <w:pPr>
        <w:spacing w:after="100" w:afterAutospacing="1"/>
        <w:ind w:firstLine="851"/>
        <w:jc w:val="both"/>
        <w:rPr>
          <w:rFonts w:asciiTheme="majorHAnsi" w:hAnsiTheme="majorHAnsi"/>
        </w:rPr>
      </w:pPr>
      <w:r w:rsidRPr="00FE3805">
        <w:rPr>
          <w:rFonts w:asciiTheme="majorHAnsi" w:hAnsiTheme="majorHAnsi"/>
          <w:b/>
        </w:rPr>
        <w:t>Parágrafo</w:t>
      </w:r>
      <w:r>
        <w:rPr>
          <w:rFonts w:asciiTheme="majorHAnsi" w:hAnsiTheme="majorHAnsi"/>
          <w:b/>
        </w:rPr>
        <w:t xml:space="preserve"> 5º </w:t>
      </w:r>
      <w:r>
        <w:rPr>
          <w:rFonts w:asciiTheme="majorHAnsi" w:hAnsiTheme="majorHAnsi"/>
        </w:rPr>
        <w:t>- A subvenção será requerida diretamente ao Prefeito, pelo presidente do órgão do diretor da instituição, ou quem suas vezes fizer, ficando vedada a interferência de intermediários no respectivo processamento ou pagamento.</w:t>
      </w:r>
    </w:p>
    <w:p w:rsidR="00FE3805" w:rsidRDefault="00FE3805" w:rsidP="001F6AB5">
      <w:pPr>
        <w:spacing w:after="100" w:afterAutospacing="1"/>
        <w:ind w:firstLine="851"/>
        <w:jc w:val="both"/>
        <w:rPr>
          <w:rFonts w:asciiTheme="majorHAnsi" w:hAnsiTheme="majorHAnsi"/>
        </w:rPr>
      </w:pPr>
      <w:r>
        <w:rPr>
          <w:rFonts w:asciiTheme="majorHAnsi" w:hAnsiTheme="majorHAnsi"/>
          <w:b/>
        </w:rPr>
        <w:t xml:space="preserve">Art. 8º </w:t>
      </w:r>
      <w:r>
        <w:rPr>
          <w:rFonts w:asciiTheme="majorHAnsi" w:hAnsiTheme="majorHAnsi"/>
        </w:rPr>
        <w:t>- Ao apresentar o seu requerimento, a instituição deverá declarar, especificadamente, a aplicação que pretende dar á subvenção requerida.</w:t>
      </w:r>
    </w:p>
    <w:p w:rsidR="00FE3805" w:rsidRDefault="00FE3805" w:rsidP="001F6AB5">
      <w:pPr>
        <w:spacing w:after="100" w:afterAutospacing="1"/>
        <w:ind w:firstLine="851"/>
        <w:jc w:val="both"/>
        <w:rPr>
          <w:rFonts w:asciiTheme="majorHAnsi" w:hAnsiTheme="majorHAnsi"/>
        </w:rPr>
      </w:pPr>
      <w:r>
        <w:rPr>
          <w:rFonts w:asciiTheme="majorHAnsi" w:hAnsiTheme="majorHAnsi"/>
          <w:b/>
        </w:rPr>
        <w:t>Art. 9º</w:t>
      </w:r>
      <w:r>
        <w:rPr>
          <w:rFonts w:asciiTheme="majorHAnsi" w:hAnsiTheme="majorHAnsi"/>
        </w:rPr>
        <w:t xml:space="preserve"> - O requerimento da instituição e os documentos anexos que o instituírem serão devidamente examinados e informados, com parecer fundamentado, em cada caso, sobre os motivos pelos quais a subvenção deve, ou não, ser concedida. </w:t>
      </w:r>
    </w:p>
    <w:p w:rsidR="00FE3805" w:rsidRDefault="00FE3805" w:rsidP="001F6AB5">
      <w:pPr>
        <w:spacing w:after="100" w:afterAutospacing="1"/>
        <w:ind w:firstLine="851"/>
        <w:jc w:val="both"/>
        <w:rPr>
          <w:rFonts w:asciiTheme="majorHAnsi" w:hAnsiTheme="majorHAnsi"/>
        </w:rPr>
      </w:pPr>
      <w:r>
        <w:rPr>
          <w:rFonts w:asciiTheme="majorHAnsi" w:hAnsiTheme="majorHAnsi"/>
          <w:b/>
        </w:rPr>
        <w:t>Art. 10</w:t>
      </w:r>
      <w:r>
        <w:rPr>
          <w:rFonts w:asciiTheme="majorHAnsi" w:hAnsiTheme="majorHAnsi"/>
        </w:rPr>
        <w:t xml:space="preserve"> – A vista do parecer a que se refere o artigo 9º, o Prefeito deferirá, ou não, o pedido.</w:t>
      </w:r>
    </w:p>
    <w:p w:rsidR="00FE3805" w:rsidRDefault="00FE3805" w:rsidP="001F6AB5">
      <w:pPr>
        <w:spacing w:after="100" w:afterAutospacing="1"/>
        <w:ind w:firstLine="851"/>
        <w:jc w:val="both"/>
        <w:rPr>
          <w:rFonts w:asciiTheme="majorHAnsi" w:hAnsiTheme="majorHAnsi"/>
          <w:b/>
        </w:rPr>
      </w:pPr>
      <w:r w:rsidRPr="00FE3805">
        <w:rPr>
          <w:rFonts w:asciiTheme="majorHAnsi" w:hAnsiTheme="majorHAnsi"/>
          <w:b/>
        </w:rPr>
        <w:t>Parágrafo</w:t>
      </w:r>
      <w:r>
        <w:rPr>
          <w:rFonts w:asciiTheme="majorHAnsi" w:hAnsiTheme="majorHAnsi"/>
          <w:b/>
        </w:rPr>
        <w:t xml:space="preserve"> Único </w:t>
      </w:r>
      <w:r>
        <w:rPr>
          <w:rFonts w:asciiTheme="majorHAnsi" w:hAnsiTheme="majorHAnsi"/>
        </w:rPr>
        <w:t>– Ao deferir o pedido, o Prefeito fixará também a im</w:t>
      </w:r>
      <w:r w:rsidR="00693B45">
        <w:rPr>
          <w:rFonts w:asciiTheme="majorHAnsi" w:hAnsiTheme="majorHAnsi"/>
        </w:rPr>
        <w:t>portância da subvenção que concederá por Decreto.</w:t>
      </w:r>
    </w:p>
    <w:p w:rsidR="00693B45" w:rsidRPr="00693B45" w:rsidRDefault="00693B45" w:rsidP="001F6AB5">
      <w:pPr>
        <w:spacing w:after="100" w:afterAutospacing="1"/>
        <w:ind w:firstLine="851"/>
        <w:jc w:val="both"/>
        <w:rPr>
          <w:rFonts w:asciiTheme="majorHAnsi" w:hAnsiTheme="majorHAnsi"/>
          <w:b/>
        </w:rPr>
      </w:pPr>
      <w:r>
        <w:rPr>
          <w:rFonts w:asciiTheme="majorHAnsi" w:hAnsiTheme="majorHAnsi"/>
          <w:b/>
        </w:rPr>
        <w:t>Art. 11</w:t>
      </w:r>
      <w:r>
        <w:rPr>
          <w:rFonts w:asciiTheme="majorHAnsi" w:hAnsiTheme="majorHAnsi"/>
        </w:rPr>
        <w:t xml:space="preserve"> – Da decisão do Prefeito caberá pedido de reconsideração, apresentado dentro do prazo de 90 dias da data de sua publicação. </w:t>
      </w:r>
    </w:p>
    <w:p w:rsidR="00693B45" w:rsidRDefault="00693B45" w:rsidP="001F6AB5">
      <w:pPr>
        <w:spacing w:after="100" w:afterAutospacing="1"/>
        <w:ind w:firstLine="851"/>
        <w:jc w:val="both"/>
        <w:rPr>
          <w:rFonts w:asciiTheme="majorHAnsi" w:hAnsiTheme="majorHAnsi"/>
        </w:rPr>
      </w:pPr>
      <w:r w:rsidRPr="00693B45">
        <w:rPr>
          <w:rFonts w:asciiTheme="majorHAnsi" w:hAnsiTheme="majorHAnsi"/>
          <w:b/>
        </w:rPr>
        <w:t>Parágrafo</w:t>
      </w:r>
      <w:r>
        <w:rPr>
          <w:rFonts w:asciiTheme="majorHAnsi" w:hAnsiTheme="majorHAnsi"/>
          <w:b/>
        </w:rPr>
        <w:t xml:space="preserve"> Único </w:t>
      </w:r>
      <w:r>
        <w:rPr>
          <w:rFonts w:asciiTheme="majorHAnsi" w:hAnsiTheme="majorHAnsi"/>
        </w:rPr>
        <w:t>– O pedido de reconsideração só será apreciado, quando forem apresentados novos argumentos ou documentos.</w:t>
      </w:r>
    </w:p>
    <w:p w:rsidR="00693B45" w:rsidRDefault="00693B45" w:rsidP="001F6AB5">
      <w:pPr>
        <w:spacing w:after="100" w:afterAutospacing="1"/>
        <w:ind w:firstLine="851"/>
        <w:jc w:val="both"/>
        <w:rPr>
          <w:rFonts w:asciiTheme="majorHAnsi" w:hAnsiTheme="majorHAnsi"/>
        </w:rPr>
      </w:pPr>
      <w:r>
        <w:rPr>
          <w:rFonts w:asciiTheme="majorHAnsi" w:hAnsiTheme="majorHAnsi"/>
          <w:b/>
        </w:rPr>
        <w:t xml:space="preserve">Art. 12 </w:t>
      </w:r>
      <w:r>
        <w:rPr>
          <w:rFonts w:asciiTheme="majorHAnsi" w:hAnsiTheme="majorHAnsi"/>
        </w:rPr>
        <w:t>– Ao requerer a subvenção, a instituição prestará contas da aplicação das subvenções que houver recebido no ano anterior, as quais serão examinadas e aprovadas, ou não, sendo, neste caso, tomadas as providências julgadas necessárias.</w:t>
      </w:r>
    </w:p>
    <w:p w:rsidR="00693B45" w:rsidRDefault="00693B45" w:rsidP="001F6AB5">
      <w:pPr>
        <w:spacing w:after="100" w:afterAutospacing="1"/>
        <w:ind w:firstLine="851"/>
        <w:jc w:val="both"/>
        <w:rPr>
          <w:rFonts w:asciiTheme="majorHAnsi" w:hAnsiTheme="majorHAnsi"/>
        </w:rPr>
      </w:pPr>
      <w:r w:rsidRPr="00693B45">
        <w:rPr>
          <w:rFonts w:asciiTheme="majorHAnsi" w:hAnsiTheme="majorHAnsi"/>
          <w:b/>
        </w:rPr>
        <w:t>Parágrafo</w:t>
      </w:r>
      <w:r>
        <w:rPr>
          <w:rFonts w:asciiTheme="majorHAnsi" w:hAnsiTheme="majorHAnsi"/>
          <w:b/>
        </w:rPr>
        <w:t xml:space="preserve"> 1º </w:t>
      </w:r>
      <w:r>
        <w:rPr>
          <w:rFonts w:asciiTheme="majorHAnsi" w:hAnsiTheme="majorHAnsi"/>
        </w:rPr>
        <w:t>- As contas serão prestadas de conformidade com as instruções que forem baixadas a respeito.</w:t>
      </w:r>
    </w:p>
    <w:p w:rsidR="00693B45" w:rsidRDefault="00693B45" w:rsidP="001F6AB5">
      <w:pPr>
        <w:spacing w:after="100" w:afterAutospacing="1"/>
        <w:ind w:firstLine="851"/>
        <w:jc w:val="both"/>
        <w:rPr>
          <w:rFonts w:asciiTheme="majorHAnsi" w:hAnsiTheme="majorHAnsi"/>
        </w:rPr>
      </w:pPr>
      <w:r w:rsidRPr="00693B45">
        <w:rPr>
          <w:rFonts w:asciiTheme="majorHAnsi" w:hAnsiTheme="majorHAnsi"/>
          <w:b/>
        </w:rPr>
        <w:t>Parágrafo</w:t>
      </w:r>
      <w:r>
        <w:rPr>
          <w:rFonts w:asciiTheme="majorHAnsi" w:hAnsiTheme="majorHAnsi"/>
          <w:b/>
        </w:rPr>
        <w:t xml:space="preserve"> 2º </w:t>
      </w:r>
      <w:r>
        <w:rPr>
          <w:rFonts w:asciiTheme="majorHAnsi" w:hAnsiTheme="majorHAnsi"/>
        </w:rPr>
        <w:t>- A instituição que não prestar suas contas, ou deixar de tê-las aprovado, não poderá receber nova subvenção.</w:t>
      </w:r>
    </w:p>
    <w:p w:rsidR="00693B45" w:rsidRDefault="00693B45" w:rsidP="00693B45">
      <w:pPr>
        <w:spacing w:after="0"/>
        <w:jc w:val="center"/>
        <w:rPr>
          <w:rFonts w:asciiTheme="majorHAnsi" w:hAnsiTheme="majorHAnsi"/>
          <w:b/>
        </w:rPr>
      </w:pPr>
      <w:r>
        <w:rPr>
          <w:rFonts w:asciiTheme="majorHAnsi" w:hAnsiTheme="majorHAnsi"/>
          <w:b/>
          <w:u w:val="single"/>
        </w:rPr>
        <w:lastRenderedPageBreak/>
        <w:t>CAPÍTULO IV</w:t>
      </w:r>
    </w:p>
    <w:p w:rsidR="00693B45" w:rsidRDefault="00693B45" w:rsidP="00693B45">
      <w:pPr>
        <w:spacing w:after="100" w:afterAutospacing="1"/>
        <w:jc w:val="center"/>
        <w:rPr>
          <w:rFonts w:asciiTheme="majorHAnsi" w:hAnsiTheme="majorHAnsi"/>
          <w:b/>
        </w:rPr>
      </w:pPr>
      <w:r>
        <w:rPr>
          <w:rFonts w:asciiTheme="majorHAnsi" w:hAnsiTheme="majorHAnsi"/>
          <w:b/>
        </w:rPr>
        <w:t>Do pagamento das subvenções</w:t>
      </w:r>
    </w:p>
    <w:p w:rsidR="00693B45" w:rsidRDefault="0076789A" w:rsidP="00693B45">
      <w:pPr>
        <w:spacing w:after="100" w:afterAutospacing="1"/>
        <w:ind w:firstLine="851"/>
        <w:jc w:val="both"/>
        <w:rPr>
          <w:rFonts w:asciiTheme="majorHAnsi" w:hAnsiTheme="majorHAnsi"/>
        </w:rPr>
      </w:pPr>
      <w:r>
        <w:rPr>
          <w:rFonts w:asciiTheme="majorHAnsi" w:hAnsiTheme="majorHAnsi"/>
          <w:b/>
        </w:rPr>
        <w:t>Art. 13</w:t>
      </w:r>
      <w:r>
        <w:rPr>
          <w:rFonts w:asciiTheme="majorHAnsi" w:hAnsiTheme="majorHAnsi"/>
        </w:rPr>
        <w:t xml:space="preserve"> – O orçamento do Município consignará uma verba global para pagamento das subvenções concedidas até 30 de novembro do ano anterior.</w:t>
      </w:r>
    </w:p>
    <w:p w:rsidR="0076789A" w:rsidRDefault="0076789A" w:rsidP="0076789A">
      <w:pPr>
        <w:spacing w:after="0"/>
        <w:jc w:val="center"/>
        <w:rPr>
          <w:rFonts w:asciiTheme="majorHAnsi" w:hAnsiTheme="majorHAnsi"/>
          <w:b/>
        </w:rPr>
      </w:pPr>
      <w:r>
        <w:rPr>
          <w:rFonts w:asciiTheme="majorHAnsi" w:hAnsiTheme="majorHAnsi"/>
          <w:b/>
          <w:u w:val="single"/>
        </w:rPr>
        <w:t>CAPÍTULO V</w:t>
      </w:r>
    </w:p>
    <w:p w:rsidR="0076789A" w:rsidRDefault="0076789A" w:rsidP="0076789A">
      <w:pPr>
        <w:spacing w:after="100" w:afterAutospacing="1"/>
        <w:jc w:val="center"/>
        <w:rPr>
          <w:rFonts w:asciiTheme="majorHAnsi" w:hAnsiTheme="majorHAnsi"/>
          <w:b/>
        </w:rPr>
      </w:pPr>
      <w:r>
        <w:rPr>
          <w:rFonts w:asciiTheme="majorHAnsi" w:hAnsiTheme="majorHAnsi"/>
          <w:b/>
        </w:rPr>
        <w:t>Disposições Gerais</w:t>
      </w:r>
    </w:p>
    <w:p w:rsidR="0076789A" w:rsidRDefault="0076789A" w:rsidP="0076789A">
      <w:pPr>
        <w:spacing w:after="100" w:afterAutospacing="1"/>
        <w:ind w:firstLine="851"/>
        <w:jc w:val="both"/>
        <w:rPr>
          <w:rFonts w:asciiTheme="majorHAnsi" w:hAnsiTheme="majorHAnsi"/>
        </w:rPr>
      </w:pPr>
      <w:r>
        <w:rPr>
          <w:rFonts w:asciiTheme="majorHAnsi" w:hAnsiTheme="majorHAnsi"/>
          <w:b/>
        </w:rPr>
        <w:t xml:space="preserve">Art. 14 </w:t>
      </w:r>
      <w:r>
        <w:rPr>
          <w:rFonts w:asciiTheme="majorHAnsi" w:hAnsiTheme="majorHAnsi"/>
        </w:rPr>
        <w:t>– A concessão da subvenção poderá ficar condicionada ás alterações estatutárias que forem proposta pelo governo, visando o melhor preenchimento dos fins colimados.</w:t>
      </w:r>
    </w:p>
    <w:p w:rsidR="0076789A" w:rsidRDefault="0076789A" w:rsidP="0076789A">
      <w:pPr>
        <w:spacing w:after="100" w:afterAutospacing="1"/>
        <w:ind w:firstLine="851"/>
        <w:jc w:val="both"/>
        <w:rPr>
          <w:rFonts w:asciiTheme="majorHAnsi" w:hAnsiTheme="majorHAnsi"/>
        </w:rPr>
      </w:pPr>
      <w:r>
        <w:rPr>
          <w:rFonts w:asciiTheme="majorHAnsi" w:hAnsiTheme="majorHAnsi"/>
          <w:b/>
        </w:rPr>
        <w:t xml:space="preserve">Art. 15 </w:t>
      </w:r>
      <w:r>
        <w:rPr>
          <w:rFonts w:asciiTheme="majorHAnsi" w:hAnsiTheme="majorHAnsi"/>
        </w:rPr>
        <w:t>– Cessará o pagamento da subvenção á instituição que não prestar os serviços determinantes da concessão do auxílio.</w:t>
      </w:r>
    </w:p>
    <w:p w:rsidR="0076789A" w:rsidRDefault="0076789A" w:rsidP="0076789A">
      <w:pPr>
        <w:spacing w:after="100" w:afterAutospacing="1"/>
        <w:ind w:firstLine="851"/>
        <w:jc w:val="both"/>
        <w:rPr>
          <w:rFonts w:asciiTheme="majorHAnsi" w:hAnsiTheme="majorHAnsi"/>
        </w:rPr>
      </w:pPr>
      <w:r>
        <w:rPr>
          <w:rFonts w:asciiTheme="majorHAnsi" w:hAnsiTheme="majorHAnsi"/>
          <w:b/>
        </w:rPr>
        <w:t xml:space="preserve">Art. 16 </w:t>
      </w:r>
      <w:r>
        <w:rPr>
          <w:rFonts w:asciiTheme="majorHAnsi" w:hAnsiTheme="majorHAnsi"/>
        </w:rPr>
        <w:t>– A instituição que delegar poderes, solicitar serviços ou pagar comissões a pessoas estranhas, ou com elas mantiver, por qualquer modo, articulação, para o fim de receber subvenção, será suspenso esse benefício e ficará impedida de pleiteá-lo, pelo tempo que for determinado pelo Prefeito.</w:t>
      </w:r>
    </w:p>
    <w:p w:rsidR="0076789A" w:rsidRDefault="0076789A" w:rsidP="0076789A">
      <w:pPr>
        <w:spacing w:after="100" w:afterAutospacing="1"/>
        <w:ind w:firstLine="851"/>
        <w:jc w:val="both"/>
        <w:rPr>
          <w:rFonts w:asciiTheme="majorHAnsi" w:hAnsiTheme="majorHAnsi"/>
        </w:rPr>
      </w:pPr>
      <w:r w:rsidRPr="0076789A">
        <w:rPr>
          <w:rFonts w:asciiTheme="majorHAnsi" w:hAnsiTheme="majorHAnsi"/>
          <w:b/>
        </w:rPr>
        <w:t xml:space="preserve">Art. 17 </w:t>
      </w:r>
      <w:r>
        <w:rPr>
          <w:rFonts w:asciiTheme="majorHAnsi" w:hAnsiTheme="majorHAnsi"/>
        </w:rPr>
        <w:t>– A falta de fiscalização, sem culpa da instituição, não impedirá a concessão e o pagamento da subvenção.</w:t>
      </w:r>
    </w:p>
    <w:p w:rsidR="0076789A" w:rsidRDefault="0076789A" w:rsidP="0076789A">
      <w:pPr>
        <w:spacing w:after="100" w:afterAutospacing="1"/>
        <w:ind w:firstLine="851"/>
        <w:jc w:val="both"/>
        <w:rPr>
          <w:rFonts w:asciiTheme="majorHAnsi" w:hAnsiTheme="majorHAnsi"/>
        </w:rPr>
      </w:pPr>
      <w:r>
        <w:rPr>
          <w:rFonts w:asciiTheme="majorHAnsi" w:hAnsiTheme="majorHAnsi"/>
          <w:b/>
        </w:rPr>
        <w:t xml:space="preserve">Art. 18 </w:t>
      </w:r>
      <w:r>
        <w:rPr>
          <w:rFonts w:asciiTheme="majorHAnsi" w:hAnsiTheme="majorHAnsi"/>
        </w:rPr>
        <w:t>– Haverá na Secretaria da Prefeitura um registro de todas as instituições subvencionadas, na forma deste Decreto-Lei, contendo a descrição de sua organização e das suas atividades, bem como das suas relações com o governo municipal.</w:t>
      </w:r>
    </w:p>
    <w:p w:rsidR="0076789A" w:rsidRDefault="0076789A" w:rsidP="0076789A">
      <w:pPr>
        <w:spacing w:after="100" w:afterAutospacing="1"/>
        <w:ind w:firstLine="851"/>
        <w:jc w:val="both"/>
        <w:rPr>
          <w:rFonts w:asciiTheme="majorHAnsi" w:hAnsiTheme="majorHAnsi"/>
        </w:rPr>
      </w:pPr>
      <w:r>
        <w:rPr>
          <w:rFonts w:asciiTheme="majorHAnsi" w:hAnsiTheme="majorHAnsi"/>
          <w:b/>
        </w:rPr>
        <w:t xml:space="preserve">Art. 19 </w:t>
      </w:r>
      <w:r>
        <w:rPr>
          <w:rFonts w:asciiTheme="majorHAnsi" w:hAnsiTheme="majorHAnsi"/>
        </w:rPr>
        <w:t xml:space="preserve">– A instituição subvencionada </w:t>
      </w:r>
      <w:r w:rsidR="007063FD">
        <w:rPr>
          <w:rFonts w:asciiTheme="majorHAnsi" w:hAnsiTheme="majorHAnsi"/>
        </w:rPr>
        <w:t>é obrigada a prestar aos órgãos de estatística todos os informes relativos á sua vida, que lhe forem solicitados.</w:t>
      </w:r>
    </w:p>
    <w:p w:rsidR="007063FD" w:rsidRDefault="0076789A" w:rsidP="007063FD">
      <w:pPr>
        <w:spacing w:after="100" w:afterAutospacing="1"/>
        <w:ind w:firstLine="851"/>
        <w:jc w:val="both"/>
        <w:rPr>
          <w:rFonts w:asciiTheme="majorHAnsi" w:hAnsiTheme="majorHAnsi"/>
        </w:rPr>
      </w:pPr>
      <w:r>
        <w:rPr>
          <w:rFonts w:asciiTheme="majorHAnsi" w:hAnsiTheme="majorHAnsi"/>
          <w:b/>
        </w:rPr>
        <w:t xml:space="preserve">Art. 20 </w:t>
      </w:r>
      <w:r>
        <w:rPr>
          <w:rFonts w:asciiTheme="majorHAnsi" w:hAnsiTheme="majorHAnsi"/>
        </w:rPr>
        <w:t xml:space="preserve">– A subvenção </w:t>
      </w:r>
      <w:r w:rsidR="007063FD" w:rsidRPr="007063FD">
        <w:rPr>
          <w:rFonts w:asciiTheme="majorHAnsi" w:hAnsiTheme="majorHAnsi"/>
        </w:rPr>
        <w:t>extraordinária correrá por conta de crédito próprio.</w:t>
      </w:r>
    </w:p>
    <w:p w:rsidR="007063FD" w:rsidRDefault="007063FD" w:rsidP="007063FD">
      <w:pPr>
        <w:spacing w:after="100" w:afterAutospacing="1"/>
        <w:ind w:firstLine="851"/>
        <w:jc w:val="both"/>
        <w:rPr>
          <w:rFonts w:asciiTheme="majorHAnsi" w:hAnsiTheme="majorHAnsi"/>
        </w:rPr>
      </w:pPr>
      <w:r>
        <w:rPr>
          <w:rFonts w:asciiTheme="majorHAnsi" w:hAnsiTheme="majorHAnsi"/>
          <w:b/>
        </w:rPr>
        <w:t xml:space="preserve">Art. 21 </w:t>
      </w:r>
      <w:r>
        <w:rPr>
          <w:rFonts w:asciiTheme="majorHAnsi" w:hAnsiTheme="majorHAnsi"/>
        </w:rPr>
        <w:t>– Não será considerada subvenção, o recurso financeiro que o governo municipal conceder á entidade de caráter privado para, mediante contrato, realizar os serviços públicos que lhe confiar.</w:t>
      </w:r>
    </w:p>
    <w:p w:rsidR="0085319B" w:rsidRDefault="007063FD" w:rsidP="001F6AB5">
      <w:pPr>
        <w:spacing w:after="100" w:afterAutospacing="1"/>
        <w:ind w:firstLine="851"/>
        <w:jc w:val="both"/>
        <w:rPr>
          <w:rFonts w:asciiTheme="majorHAnsi" w:hAnsiTheme="majorHAnsi"/>
        </w:rPr>
      </w:pPr>
      <w:r>
        <w:rPr>
          <w:rFonts w:asciiTheme="majorHAnsi" w:hAnsiTheme="majorHAnsi"/>
          <w:b/>
        </w:rPr>
        <w:t xml:space="preserve">Art. 22 </w:t>
      </w:r>
      <w:r>
        <w:rPr>
          <w:rFonts w:asciiTheme="majorHAnsi" w:hAnsiTheme="majorHAnsi"/>
        </w:rPr>
        <w:t>- E</w:t>
      </w:r>
      <w:r w:rsidR="001F6AB5">
        <w:rPr>
          <w:rFonts w:asciiTheme="majorHAnsi" w:hAnsiTheme="majorHAnsi"/>
        </w:rPr>
        <w:t xml:space="preserve">ste Decreto-Lei entrará em vigor </w:t>
      </w:r>
      <w:r w:rsidR="00E67EA6">
        <w:rPr>
          <w:rFonts w:asciiTheme="majorHAnsi" w:hAnsiTheme="majorHAnsi"/>
        </w:rPr>
        <w:t>na data de sua publicação</w:t>
      </w:r>
      <w:r>
        <w:rPr>
          <w:rFonts w:asciiTheme="majorHAnsi" w:hAnsiTheme="majorHAnsi"/>
        </w:rPr>
        <w:t>, r</w:t>
      </w:r>
      <w:r w:rsidRPr="007063FD">
        <w:rPr>
          <w:rFonts w:asciiTheme="majorHAnsi" w:hAnsiTheme="majorHAnsi"/>
        </w:rPr>
        <w:t>evoga</w:t>
      </w:r>
      <w:r>
        <w:rPr>
          <w:rFonts w:asciiTheme="majorHAnsi" w:hAnsiTheme="majorHAnsi"/>
        </w:rPr>
        <w:t>das</w:t>
      </w:r>
      <w:r w:rsidRPr="007063FD">
        <w:rPr>
          <w:rFonts w:asciiTheme="majorHAnsi" w:hAnsiTheme="majorHAnsi"/>
        </w:rPr>
        <w:t xml:space="preserve"> as disposições em contrário</w:t>
      </w:r>
      <w:r w:rsidR="001F6AB5">
        <w:rPr>
          <w:rFonts w:asciiTheme="majorHAnsi" w:hAnsiTheme="majorHAnsi"/>
        </w:rPr>
        <w:t>.</w:t>
      </w:r>
    </w:p>
    <w:p w:rsidR="00961A0F" w:rsidRDefault="00961A0F" w:rsidP="00961A0F">
      <w:pPr>
        <w:spacing w:after="0"/>
        <w:ind w:firstLine="851"/>
        <w:jc w:val="both"/>
        <w:rPr>
          <w:rFonts w:asciiTheme="majorHAnsi" w:hAnsiTheme="majorHAnsi"/>
        </w:rPr>
      </w:pPr>
    </w:p>
    <w:p w:rsidR="00E646D4" w:rsidRDefault="00E646D4" w:rsidP="00961A0F">
      <w:pPr>
        <w:spacing w:after="0"/>
        <w:ind w:firstLine="851"/>
        <w:jc w:val="both"/>
        <w:rPr>
          <w:rFonts w:asciiTheme="majorHAnsi" w:hAnsiTheme="majorHAnsi"/>
        </w:rPr>
      </w:pPr>
    </w:p>
    <w:p w:rsidR="00D7416D" w:rsidRPr="009B4B00" w:rsidRDefault="00D7416D" w:rsidP="009B4B00">
      <w:pPr>
        <w:jc w:val="center"/>
        <w:rPr>
          <w:rFonts w:asciiTheme="majorHAnsi" w:hAnsiTheme="majorHAnsi"/>
        </w:rPr>
      </w:pPr>
      <w:r w:rsidRPr="009B4B00">
        <w:rPr>
          <w:rFonts w:asciiTheme="majorHAnsi" w:hAnsiTheme="majorHAnsi"/>
        </w:rPr>
        <w:t xml:space="preserve">Prefeitura Municipal de Itamonte, </w:t>
      </w:r>
      <w:r w:rsidR="007063FD">
        <w:rPr>
          <w:rFonts w:asciiTheme="majorHAnsi" w:hAnsiTheme="majorHAnsi"/>
        </w:rPr>
        <w:t>20</w:t>
      </w:r>
      <w:r w:rsidR="00D070BE">
        <w:rPr>
          <w:rFonts w:asciiTheme="majorHAnsi" w:hAnsiTheme="majorHAnsi"/>
        </w:rPr>
        <w:t xml:space="preserve"> de </w:t>
      </w:r>
      <w:r w:rsidR="007063FD">
        <w:rPr>
          <w:rFonts w:asciiTheme="majorHAnsi" w:hAnsiTheme="majorHAnsi"/>
        </w:rPr>
        <w:t>abril</w:t>
      </w:r>
      <w:r w:rsidR="0085319B">
        <w:rPr>
          <w:rFonts w:asciiTheme="majorHAnsi" w:hAnsiTheme="majorHAnsi"/>
        </w:rPr>
        <w:t xml:space="preserve"> de 194</w:t>
      </w:r>
      <w:r w:rsidR="007063FD">
        <w:rPr>
          <w:rFonts w:asciiTheme="majorHAnsi" w:hAnsiTheme="majorHAnsi"/>
        </w:rPr>
        <w:t>4</w:t>
      </w:r>
      <w:r w:rsidRPr="009B4B00">
        <w:rPr>
          <w:rFonts w:asciiTheme="majorHAnsi" w:hAnsiTheme="majorHAnsi"/>
        </w:rPr>
        <w:t>.</w:t>
      </w:r>
    </w:p>
    <w:p w:rsidR="0050343A" w:rsidRDefault="0050343A" w:rsidP="009B4B00">
      <w:pPr>
        <w:tabs>
          <w:tab w:val="left" w:pos="1755"/>
        </w:tabs>
        <w:jc w:val="center"/>
        <w:rPr>
          <w:rFonts w:asciiTheme="majorHAnsi" w:hAnsiTheme="majorHAnsi"/>
        </w:rPr>
      </w:pPr>
    </w:p>
    <w:p w:rsidR="00C11860" w:rsidRPr="00C11860" w:rsidRDefault="00C11860" w:rsidP="00C11860">
      <w:pPr>
        <w:spacing w:after="0"/>
        <w:jc w:val="center"/>
        <w:rPr>
          <w:rFonts w:asciiTheme="majorHAnsi" w:hAnsiTheme="majorHAnsi"/>
        </w:rPr>
      </w:pPr>
      <w:r w:rsidRPr="00485C32">
        <w:rPr>
          <w:rFonts w:asciiTheme="majorHAnsi" w:hAnsiTheme="majorHAnsi"/>
        </w:rPr>
        <w:t>(a)</w:t>
      </w:r>
      <w:r w:rsidRPr="00C11860">
        <w:rPr>
          <w:rFonts w:asciiTheme="majorHAnsi" w:hAnsiTheme="majorHAnsi"/>
          <w:b/>
        </w:rPr>
        <w:t>Arlindo Carneiro Pinto</w:t>
      </w:r>
    </w:p>
    <w:p w:rsidR="00C11860" w:rsidRPr="00C11860" w:rsidRDefault="00C11860" w:rsidP="00C11860">
      <w:pPr>
        <w:spacing w:after="0"/>
        <w:jc w:val="center"/>
        <w:rPr>
          <w:rFonts w:asciiTheme="majorHAnsi" w:hAnsiTheme="majorHAnsi"/>
        </w:rPr>
      </w:pPr>
      <w:r>
        <w:rPr>
          <w:rFonts w:asciiTheme="majorHAnsi" w:hAnsiTheme="majorHAnsi"/>
        </w:rPr>
        <w:t>Prefeito</w:t>
      </w:r>
      <w:r w:rsidR="0085319B">
        <w:rPr>
          <w:rFonts w:asciiTheme="majorHAnsi" w:hAnsiTheme="majorHAnsi"/>
        </w:rPr>
        <w:t xml:space="preserve"> </w:t>
      </w:r>
    </w:p>
    <w:p w:rsidR="00C11860" w:rsidRDefault="00C11860" w:rsidP="00C11860">
      <w:pPr>
        <w:spacing w:after="0"/>
        <w:jc w:val="center"/>
        <w:rPr>
          <w:rFonts w:asciiTheme="majorHAnsi" w:hAnsiTheme="majorHAnsi"/>
        </w:rPr>
      </w:pPr>
    </w:p>
    <w:p w:rsidR="00E646D4" w:rsidRPr="00C11860" w:rsidRDefault="00E646D4" w:rsidP="00C11860">
      <w:pPr>
        <w:spacing w:after="0"/>
        <w:jc w:val="center"/>
        <w:rPr>
          <w:rFonts w:asciiTheme="majorHAnsi" w:hAnsiTheme="majorHAnsi"/>
        </w:rPr>
      </w:pPr>
    </w:p>
    <w:p w:rsidR="00C11860" w:rsidRPr="00C11860" w:rsidRDefault="00485C32" w:rsidP="00C11860">
      <w:pPr>
        <w:spacing w:after="0"/>
        <w:jc w:val="center"/>
        <w:rPr>
          <w:rFonts w:asciiTheme="majorHAnsi" w:hAnsiTheme="majorHAnsi"/>
        </w:rPr>
      </w:pPr>
      <w:r w:rsidRPr="00485C32">
        <w:rPr>
          <w:rFonts w:asciiTheme="majorHAnsi" w:hAnsiTheme="majorHAnsi"/>
        </w:rPr>
        <w:t>(a)</w:t>
      </w:r>
      <w:r>
        <w:rPr>
          <w:rFonts w:asciiTheme="majorHAnsi" w:hAnsiTheme="majorHAnsi"/>
          <w:b/>
        </w:rPr>
        <w:t>Alfredo Cunha</w:t>
      </w:r>
    </w:p>
    <w:p w:rsidR="00C11860" w:rsidRPr="008A527A" w:rsidRDefault="00C11860" w:rsidP="00C11860">
      <w:pPr>
        <w:spacing w:after="0"/>
        <w:jc w:val="center"/>
        <w:rPr>
          <w:rFonts w:asciiTheme="majorHAnsi" w:hAnsiTheme="majorHAnsi"/>
          <w:b/>
        </w:rPr>
      </w:pPr>
      <w:r w:rsidRPr="00C11860">
        <w:rPr>
          <w:rFonts w:asciiTheme="majorHAnsi" w:hAnsiTheme="majorHAnsi"/>
        </w:rPr>
        <w:t>Secret</w:t>
      </w:r>
      <w:r w:rsidR="00927FED">
        <w:rPr>
          <w:rFonts w:asciiTheme="majorHAnsi" w:hAnsiTheme="majorHAnsi"/>
        </w:rPr>
        <w:t>á</w:t>
      </w:r>
      <w:r w:rsidRPr="00C11860">
        <w:rPr>
          <w:rFonts w:asciiTheme="majorHAnsi" w:hAnsiTheme="majorHAnsi"/>
        </w:rPr>
        <w:t>rio</w:t>
      </w:r>
    </w:p>
    <w:sectPr w:rsidR="00C11860" w:rsidRPr="008A527A" w:rsidSect="00297E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51"/>
    <w:multiLevelType w:val="hybridMultilevel"/>
    <w:tmpl w:val="B532DE12"/>
    <w:lvl w:ilvl="0" w:tplc="E0BC1BB0">
      <w:start w:val="1"/>
      <w:numFmt w:val="lowerLetter"/>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02B32"/>
    <w:multiLevelType w:val="hybridMultilevel"/>
    <w:tmpl w:val="60306F8A"/>
    <w:lvl w:ilvl="0" w:tplc="88743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9F1406"/>
    <w:multiLevelType w:val="hybridMultilevel"/>
    <w:tmpl w:val="27DECDD0"/>
    <w:lvl w:ilvl="0" w:tplc="36AA9BAA">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nsid w:val="11B1663F"/>
    <w:multiLevelType w:val="hybridMultilevel"/>
    <w:tmpl w:val="86C0E3B4"/>
    <w:lvl w:ilvl="0" w:tplc="1B1C5D2E">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11C436BA"/>
    <w:multiLevelType w:val="hybridMultilevel"/>
    <w:tmpl w:val="528C1758"/>
    <w:lvl w:ilvl="0" w:tplc="E8B61E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2F86CDB"/>
    <w:multiLevelType w:val="hybridMultilevel"/>
    <w:tmpl w:val="B42453A6"/>
    <w:lvl w:ilvl="0" w:tplc="8D382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3571CB"/>
    <w:multiLevelType w:val="hybridMultilevel"/>
    <w:tmpl w:val="8E945E20"/>
    <w:lvl w:ilvl="0" w:tplc="5BC89D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B679FF"/>
    <w:multiLevelType w:val="hybridMultilevel"/>
    <w:tmpl w:val="605C0D52"/>
    <w:lvl w:ilvl="0" w:tplc="4B8249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76338E3"/>
    <w:multiLevelType w:val="hybridMultilevel"/>
    <w:tmpl w:val="A2C87464"/>
    <w:lvl w:ilvl="0" w:tplc="219CB476">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nsid w:val="28022039"/>
    <w:multiLevelType w:val="hybridMultilevel"/>
    <w:tmpl w:val="47DEA5D6"/>
    <w:lvl w:ilvl="0" w:tplc="95F2F3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B96B6C"/>
    <w:multiLevelType w:val="hybridMultilevel"/>
    <w:tmpl w:val="B838DF90"/>
    <w:lvl w:ilvl="0" w:tplc="3184E8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509FC"/>
    <w:multiLevelType w:val="hybridMultilevel"/>
    <w:tmpl w:val="2B26D79A"/>
    <w:lvl w:ilvl="0" w:tplc="EEF00CC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DDB70AE"/>
    <w:multiLevelType w:val="hybridMultilevel"/>
    <w:tmpl w:val="FF96DE12"/>
    <w:lvl w:ilvl="0" w:tplc="0ECAAB6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E4A7A13"/>
    <w:multiLevelType w:val="hybridMultilevel"/>
    <w:tmpl w:val="AFE6B2EE"/>
    <w:lvl w:ilvl="0" w:tplc="D0F621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2BF0EB4"/>
    <w:multiLevelType w:val="hybridMultilevel"/>
    <w:tmpl w:val="E7149CFE"/>
    <w:lvl w:ilvl="0" w:tplc="5106C538">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32E53C7A"/>
    <w:multiLevelType w:val="hybridMultilevel"/>
    <w:tmpl w:val="B930FC3C"/>
    <w:lvl w:ilvl="0" w:tplc="403CAE2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3D4C494B"/>
    <w:multiLevelType w:val="hybridMultilevel"/>
    <w:tmpl w:val="CDB07C46"/>
    <w:lvl w:ilvl="0" w:tplc="FCE22F5E">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3DFC2BDD"/>
    <w:multiLevelType w:val="hybridMultilevel"/>
    <w:tmpl w:val="56FEE8A0"/>
    <w:lvl w:ilvl="0" w:tplc="C94A9A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4CB51368"/>
    <w:multiLevelType w:val="hybridMultilevel"/>
    <w:tmpl w:val="FB349EA8"/>
    <w:lvl w:ilvl="0" w:tplc="40DCC0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BC3EAC"/>
    <w:multiLevelType w:val="hybridMultilevel"/>
    <w:tmpl w:val="C0AE7636"/>
    <w:lvl w:ilvl="0" w:tplc="5D702F0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5791172F"/>
    <w:multiLevelType w:val="hybridMultilevel"/>
    <w:tmpl w:val="3D86BF70"/>
    <w:lvl w:ilvl="0" w:tplc="B5B22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57B801FB"/>
    <w:multiLevelType w:val="hybridMultilevel"/>
    <w:tmpl w:val="53DA5FE6"/>
    <w:lvl w:ilvl="0" w:tplc="E5660C32">
      <w:start w:val="1"/>
      <w:numFmt w:val="lowerLetter"/>
      <w:lvlText w:val="%1)"/>
      <w:lvlJc w:val="left"/>
      <w:pPr>
        <w:ind w:left="735" w:hanging="360"/>
      </w:pPr>
      <w:rPr>
        <w:rFonts w:hint="default"/>
        <w:b/>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2">
    <w:nsid w:val="5AE2685C"/>
    <w:multiLevelType w:val="hybridMultilevel"/>
    <w:tmpl w:val="DEC4A7B2"/>
    <w:lvl w:ilvl="0" w:tplc="0C0C89AC">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nsid w:val="60AB5AD2"/>
    <w:multiLevelType w:val="hybridMultilevel"/>
    <w:tmpl w:val="8AD6A2BE"/>
    <w:lvl w:ilvl="0" w:tplc="EAE045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B8359A"/>
    <w:multiLevelType w:val="hybridMultilevel"/>
    <w:tmpl w:val="BA6091B2"/>
    <w:lvl w:ilvl="0" w:tplc="EC6C6F5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634343F0"/>
    <w:multiLevelType w:val="hybridMultilevel"/>
    <w:tmpl w:val="0EAAD0B6"/>
    <w:lvl w:ilvl="0" w:tplc="7DEE84D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645E4789"/>
    <w:multiLevelType w:val="hybridMultilevel"/>
    <w:tmpl w:val="8952A3C4"/>
    <w:lvl w:ilvl="0" w:tplc="E2CADC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A74A8D"/>
    <w:multiLevelType w:val="hybridMultilevel"/>
    <w:tmpl w:val="737E08E8"/>
    <w:lvl w:ilvl="0" w:tplc="04825488">
      <w:start w:val="1"/>
      <w:numFmt w:val="lowerLetter"/>
      <w:lvlText w:val="%1)"/>
      <w:lvlJc w:val="left"/>
      <w:pPr>
        <w:ind w:left="1586" w:hanging="360"/>
      </w:pPr>
      <w:rPr>
        <w:rFonts w:hint="default"/>
        <w:b/>
      </w:rPr>
    </w:lvl>
    <w:lvl w:ilvl="1" w:tplc="04160019" w:tentative="1">
      <w:start w:val="1"/>
      <w:numFmt w:val="lowerLetter"/>
      <w:lvlText w:val="%2."/>
      <w:lvlJc w:val="left"/>
      <w:pPr>
        <w:ind w:left="2306" w:hanging="360"/>
      </w:pPr>
    </w:lvl>
    <w:lvl w:ilvl="2" w:tplc="0416001B" w:tentative="1">
      <w:start w:val="1"/>
      <w:numFmt w:val="lowerRoman"/>
      <w:lvlText w:val="%3."/>
      <w:lvlJc w:val="right"/>
      <w:pPr>
        <w:ind w:left="3026" w:hanging="180"/>
      </w:pPr>
    </w:lvl>
    <w:lvl w:ilvl="3" w:tplc="0416000F" w:tentative="1">
      <w:start w:val="1"/>
      <w:numFmt w:val="decimal"/>
      <w:lvlText w:val="%4."/>
      <w:lvlJc w:val="left"/>
      <w:pPr>
        <w:ind w:left="3746" w:hanging="360"/>
      </w:pPr>
    </w:lvl>
    <w:lvl w:ilvl="4" w:tplc="04160019" w:tentative="1">
      <w:start w:val="1"/>
      <w:numFmt w:val="lowerLetter"/>
      <w:lvlText w:val="%5."/>
      <w:lvlJc w:val="left"/>
      <w:pPr>
        <w:ind w:left="4466" w:hanging="360"/>
      </w:pPr>
    </w:lvl>
    <w:lvl w:ilvl="5" w:tplc="0416001B" w:tentative="1">
      <w:start w:val="1"/>
      <w:numFmt w:val="lowerRoman"/>
      <w:lvlText w:val="%6."/>
      <w:lvlJc w:val="right"/>
      <w:pPr>
        <w:ind w:left="5186" w:hanging="180"/>
      </w:pPr>
    </w:lvl>
    <w:lvl w:ilvl="6" w:tplc="0416000F" w:tentative="1">
      <w:start w:val="1"/>
      <w:numFmt w:val="decimal"/>
      <w:lvlText w:val="%7."/>
      <w:lvlJc w:val="left"/>
      <w:pPr>
        <w:ind w:left="5906" w:hanging="360"/>
      </w:pPr>
    </w:lvl>
    <w:lvl w:ilvl="7" w:tplc="04160019" w:tentative="1">
      <w:start w:val="1"/>
      <w:numFmt w:val="lowerLetter"/>
      <w:lvlText w:val="%8."/>
      <w:lvlJc w:val="left"/>
      <w:pPr>
        <w:ind w:left="6626" w:hanging="360"/>
      </w:pPr>
    </w:lvl>
    <w:lvl w:ilvl="8" w:tplc="0416001B" w:tentative="1">
      <w:start w:val="1"/>
      <w:numFmt w:val="lowerRoman"/>
      <w:lvlText w:val="%9."/>
      <w:lvlJc w:val="right"/>
      <w:pPr>
        <w:ind w:left="7346" w:hanging="180"/>
      </w:pPr>
    </w:lvl>
  </w:abstractNum>
  <w:abstractNum w:abstractNumId="28">
    <w:nsid w:val="7737404A"/>
    <w:multiLevelType w:val="hybridMultilevel"/>
    <w:tmpl w:val="3FD63FCE"/>
    <w:lvl w:ilvl="0" w:tplc="318409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nsid w:val="79020F76"/>
    <w:multiLevelType w:val="hybridMultilevel"/>
    <w:tmpl w:val="03901016"/>
    <w:lvl w:ilvl="0" w:tplc="08DC2C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C547FF"/>
    <w:multiLevelType w:val="hybridMultilevel"/>
    <w:tmpl w:val="CC1E3846"/>
    <w:lvl w:ilvl="0" w:tplc="37820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F628B9"/>
    <w:multiLevelType w:val="hybridMultilevel"/>
    <w:tmpl w:val="BD44902A"/>
    <w:lvl w:ilvl="0" w:tplc="672ED09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nsid w:val="7A711ECD"/>
    <w:multiLevelType w:val="hybridMultilevel"/>
    <w:tmpl w:val="3C5E6D38"/>
    <w:lvl w:ilvl="0" w:tplc="9B44E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5F1E57"/>
    <w:multiLevelType w:val="hybridMultilevel"/>
    <w:tmpl w:val="53926A90"/>
    <w:lvl w:ilvl="0" w:tplc="95B4C9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D433FC"/>
    <w:multiLevelType w:val="hybridMultilevel"/>
    <w:tmpl w:val="9EF6F52C"/>
    <w:lvl w:ilvl="0" w:tplc="401A8E3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9"/>
  </w:num>
  <w:num w:numId="2">
    <w:abstractNumId w:val="9"/>
  </w:num>
  <w:num w:numId="3">
    <w:abstractNumId w:val="5"/>
  </w:num>
  <w:num w:numId="4">
    <w:abstractNumId w:val="0"/>
  </w:num>
  <w:num w:numId="5">
    <w:abstractNumId w:val="4"/>
  </w:num>
  <w:num w:numId="6">
    <w:abstractNumId w:val="7"/>
  </w:num>
  <w:num w:numId="7">
    <w:abstractNumId w:val="34"/>
  </w:num>
  <w:num w:numId="8">
    <w:abstractNumId w:val="20"/>
  </w:num>
  <w:num w:numId="9">
    <w:abstractNumId w:val="1"/>
  </w:num>
  <w:num w:numId="10">
    <w:abstractNumId w:val="19"/>
  </w:num>
  <w:num w:numId="11">
    <w:abstractNumId w:val="11"/>
  </w:num>
  <w:num w:numId="12">
    <w:abstractNumId w:val="25"/>
  </w:num>
  <w:num w:numId="13">
    <w:abstractNumId w:val="27"/>
  </w:num>
  <w:num w:numId="14">
    <w:abstractNumId w:val="26"/>
  </w:num>
  <w:num w:numId="15">
    <w:abstractNumId w:val="21"/>
  </w:num>
  <w:num w:numId="16">
    <w:abstractNumId w:val="32"/>
  </w:num>
  <w:num w:numId="17">
    <w:abstractNumId w:val="30"/>
  </w:num>
  <w:num w:numId="18">
    <w:abstractNumId w:val="24"/>
  </w:num>
  <w:num w:numId="19">
    <w:abstractNumId w:val="18"/>
  </w:num>
  <w:num w:numId="20">
    <w:abstractNumId w:val="33"/>
  </w:num>
  <w:num w:numId="21">
    <w:abstractNumId w:val="23"/>
  </w:num>
  <w:num w:numId="22">
    <w:abstractNumId w:val="10"/>
  </w:num>
  <w:num w:numId="23">
    <w:abstractNumId w:val="6"/>
  </w:num>
  <w:num w:numId="24">
    <w:abstractNumId w:val="13"/>
  </w:num>
  <w:num w:numId="25">
    <w:abstractNumId w:val="12"/>
  </w:num>
  <w:num w:numId="26">
    <w:abstractNumId w:val="28"/>
  </w:num>
  <w:num w:numId="27">
    <w:abstractNumId w:val="2"/>
  </w:num>
  <w:num w:numId="28">
    <w:abstractNumId w:val="8"/>
  </w:num>
  <w:num w:numId="29">
    <w:abstractNumId w:val="15"/>
  </w:num>
  <w:num w:numId="30">
    <w:abstractNumId w:val="17"/>
  </w:num>
  <w:num w:numId="31">
    <w:abstractNumId w:val="31"/>
  </w:num>
  <w:num w:numId="32">
    <w:abstractNumId w:val="14"/>
  </w:num>
  <w:num w:numId="33">
    <w:abstractNumId w:val="3"/>
  </w:num>
  <w:num w:numId="34">
    <w:abstractNumId w:val="2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5C5F"/>
    <w:rsid w:val="0000243C"/>
    <w:rsid w:val="0000447F"/>
    <w:rsid w:val="000149AE"/>
    <w:rsid w:val="00022913"/>
    <w:rsid w:val="00026784"/>
    <w:rsid w:val="000504D6"/>
    <w:rsid w:val="00054B57"/>
    <w:rsid w:val="00057E24"/>
    <w:rsid w:val="0007086F"/>
    <w:rsid w:val="00077AC4"/>
    <w:rsid w:val="000A7606"/>
    <w:rsid w:val="000B4B27"/>
    <w:rsid w:val="000C6249"/>
    <w:rsid w:val="000D11A1"/>
    <w:rsid w:val="000D1BCC"/>
    <w:rsid w:val="000D5C30"/>
    <w:rsid w:val="000D6F87"/>
    <w:rsid w:val="000F2955"/>
    <w:rsid w:val="000F43F6"/>
    <w:rsid w:val="000F5FD5"/>
    <w:rsid w:val="001059D0"/>
    <w:rsid w:val="00113AEA"/>
    <w:rsid w:val="0016381B"/>
    <w:rsid w:val="00173D17"/>
    <w:rsid w:val="001976A6"/>
    <w:rsid w:val="001B26B8"/>
    <w:rsid w:val="001B6CA0"/>
    <w:rsid w:val="001C1CB2"/>
    <w:rsid w:val="001C29D9"/>
    <w:rsid w:val="001E0EE1"/>
    <w:rsid w:val="001F3068"/>
    <w:rsid w:val="001F6AB5"/>
    <w:rsid w:val="002002EA"/>
    <w:rsid w:val="002102FF"/>
    <w:rsid w:val="00212CED"/>
    <w:rsid w:val="00240144"/>
    <w:rsid w:val="00241343"/>
    <w:rsid w:val="002537B3"/>
    <w:rsid w:val="00265891"/>
    <w:rsid w:val="002710FC"/>
    <w:rsid w:val="00274E4F"/>
    <w:rsid w:val="002822BC"/>
    <w:rsid w:val="00284345"/>
    <w:rsid w:val="00297E7F"/>
    <w:rsid w:val="002A36BD"/>
    <w:rsid w:val="002C3C34"/>
    <w:rsid w:val="002E7904"/>
    <w:rsid w:val="002F42AA"/>
    <w:rsid w:val="00300768"/>
    <w:rsid w:val="00305056"/>
    <w:rsid w:val="00320764"/>
    <w:rsid w:val="003267B4"/>
    <w:rsid w:val="003702E8"/>
    <w:rsid w:val="00377F12"/>
    <w:rsid w:val="003933A5"/>
    <w:rsid w:val="003978D1"/>
    <w:rsid w:val="003B0555"/>
    <w:rsid w:val="003D03BE"/>
    <w:rsid w:val="003D12B2"/>
    <w:rsid w:val="003E30D1"/>
    <w:rsid w:val="003E72F4"/>
    <w:rsid w:val="0040135D"/>
    <w:rsid w:val="004062D8"/>
    <w:rsid w:val="0042466D"/>
    <w:rsid w:val="004277C0"/>
    <w:rsid w:val="00437385"/>
    <w:rsid w:val="00485C32"/>
    <w:rsid w:val="00490545"/>
    <w:rsid w:val="0050312D"/>
    <w:rsid w:val="0050343A"/>
    <w:rsid w:val="00515FCF"/>
    <w:rsid w:val="005169B8"/>
    <w:rsid w:val="0055581F"/>
    <w:rsid w:val="00566A8A"/>
    <w:rsid w:val="005A4562"/>
    <w:rsid w:val="005C6941"/>
    <w:rsid w:val="005D5DAC"/>
    <w:rsid w:val="005D6F12"/>
    <w:rsid w:val="005E6381"/>
    <w:rsid w:val="005E7DD8"/>
    <w:rsid w:val="005F20E0"/>
    <w:rsid w:val="005F5C5F"/>
    <w:rsid w:val="005F64CE"/>
    <w:rsid w:val="006567A4"/>
    <w:rsid w:val="00665E6D"/>
    <w:rsid w:val="006777BF"/>
    <w:rsid w:val="00693B45"/>
    <w:rsid w:val="006B1B35"/>
    <w:rsid w:val="006B3CA9"/>
    <w:rsid w:val="006B5286"/>
    <w:rsid w:val="006D11FA"/>
    <w:rsid w:val="006D6CBB"/>
    <w:rsid w:val="006E00F0"/>
    <w:rsid w:val="006E2172"/>
    <w:rsid w:val="006E6B6C"/>
    <w:rsid w:val="006F3885"/>
    <w:rsid w:val="0070441F"/>
    <w:rsid w:val="007063FD"/>
    <w:rsid w:val="00737C9E"/>
    <w:rsid w:val="007468E5"/>
    <w:rsid w:val="007531F0"/>
    <w:rsid w:val="00756216"/>
    <w:rsid w:val="007616E1"/>
    <w:rsid w:val="00762789"/>
    <w:rsid w:val="0076789A"/>
    <w:rsid w:val="00771631"/>
    <w:rsid w:val="007824D5"/>
    <w:rsid w:val="007850CC"/>
    <w:rsid w:val="007A03B5"/>
    <w:rsid w:val="007A1B82"/>
    <w:rsid w:val="007B7F0F"/>
    <w:rsid w:val="007D3370"/>
    <w:rsid w:val="00811E98"/>
    <w:rsid w:val="00815BEF"/>
    <w:rsid w:val="00824F9C"/>
    <w:rsid w:val="0085319B"/>
    <w:rsid w:val="00856054"/>
    <w:rsid w:val="00864A8E"/>
    <w:rsid w:val="008A527A"/>
    <w:rsid w:val="008F53FA"/>
    <w:rsid w:val="00915A00"/>
    <w:rsid w:val="00924B8D"/>
    <w:rsid w:val="009276D3"/>
    <w:rsid w:val="00927FED"/>
    <w:rsid w:val="00942BEA"/>
    <w:rsid w:val="00961A0F"/>
    <w:rsid w:val="00963D42"/>
    <w:rsid w:val="009648B3"/>
    <w:rsid w:val="009809EF"/>
    <w:rsid w:val="00997822"/>
    <w:rsid w:val="009B4B00"/>
    <w:rsid w:val="009E7FB3"/>
    <w:rsid w:val="00A049AF"/>
    <w:rsid w:val="00A37112"/>
    <w:rsid w:val="00A43534"/>
    <w:rsid w:val="00A61E68"/>
    <w:rsid w:val="00A67F8F"/>
    <w:rsid w:val="00A703D6"/>
    <w:rsid w:val="00A816CC"/>
    <w:rsid w:val="00A825F7"/>
    <w:rsid w:val="00AB0842"/>
    <w:rsid w:val="00AD752B"/>
    <w:rsid w:val="00AF7F27"/>
    <w:rsid w:val="00B05FD3"/>
    <w:rsid w:val="00B11D0B"/>
    <w:rsid w:val="00B377B0"/>
    <w:rsid w:val="00B676F7"/>
    <w:rsid w:val="00B71CFC"/>
    <w:rsid w:val="00B95240"/>
    <w:rsid w:val="00B96C83"/>
    <w:rsid w:val="00BB13E7"/>
    <w:rsid w:val="00BE4CBE"/>
    <w:rsid w:val="00BF0A00"/>
    <w:rsid w:val="00C11860"/>
    <w:rsid w:val="00C71025"/>
    <w:rsid w:val="00C74733"/>
    <w:rsid w:val="00C92A0F"/>
    <w:rsid w:val="00CA2354"/>
    <w:rsid w:val="00CB06A4"/>
    <w:rsid w:val="00CB491B"/>
    <w:rsid w:val="00CD15C8"/>
    <w:rsid w:val="00CE20F9"/>
    <w:rsid w:val="00D070BE"/>
    <w:rsid w:val="00D23059"/>
    <w:rsid w:val="00D264F2"/>
    <w:rsid w:val="00D27B84"/>
    <w:rsid w:val="00D32CC3"/>
    <w:rsid w:val="00D64652"/>
    <w:rsid w:val="00D7416D"/>
    <w:rsid w:val="00D87ECC"/>
    <w:rsid w:val="00D9103E"/>
    <w:rsid w:val="00D97C7B"/>
    <w:rsid w:val="00DB06DC"/>
    <w:rsid w:val="00DC28FA"/>
    <w:rsid w:val="00DD711E"/>
    <w:rsid w:val="00DF24D2"/>
    <w:rsid w:val="00DF7ECA"/>
    <w:rsid w:val="00E109EF"/>
    <w:rsid w:val="00E16028"/>
    <w:rsid w:val="00E24E39"/>
    <w:rsid w:val="00E6443B"/>
    <w:rsid w:val="00E646D4"/>
    <w:rsid w:val="00E67EA6"/>
    <w:rsid w:val="00E971E5"/>
    <w:rsid w:val="00EA68CE"/>
    <w:rsid w:val="00EC436C"/>
    <w:rsid w:val="00EC62F3"/>
    <w:rsid w:val="00ED0C55"/>
    <w:rsid w:val="00EF4C33"/>
    <w:rsid w:val="00F260D3"/>
    <w:rsid w:val="00F3448A"/>
    <w:rsid w:val="00F532B1"/>
    <w:rsid w:val="00F7607F"/>
    <w:rsid w:val="00F91C1A"/>
    <w:rsid w:val="00FA575D"/>
    <w:rsid w:val="00FB1C78"/>
    <w:rsid w:val="00FC3598"/>
    <w:rsid w:val="00FC518C"/>
    <w:rsid w:val="00FD6CD5"/>
    <w:rsid w:val="00FE3805"/>
    <w:rsid w:val="00FE4E4F"/>
    <w:rsid w:val="00FE7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7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16D"/>
    <w:pPr>
      <w:ind w:left="720"/>
      <w:contextualSpacing/>
    </w:pPr>
  </w:style>
  <w:style w:type="paragraph" w:styleId="Textodebalo">
    <w:name w:val="Balloon Text"/>
    <w:basedOn w:val="Normal"/>
    <w:link w:val="TextodebaloChar"/>
    <w:uiPriority w:val="99"/>
    <w:semiHidden/>
    <w:unhideWhenUsed/>
    <w:rsid w:val="009B4B0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B4B00"/>
    <w:rPr>
      <w:rFonts w:ascii="Tahoma" w:hAnsi="Tahoma" w:cs="Tahoma"/>
      <w:sz w:val="16"/>
      <w:szCs w:val="16"/>
    </w:rPr>
  </w:style>
  <w:style w:type="character" w:styleId="TextodoEspaoReservado">
    <w:name w:val="Placeholder Text"/>
    <w:basedOn w:val="Fontepargpadro"/>
    <w:uiPriority w:val="99"/>
    <w:semiHidden/>
    <w:rsid w:val="00CD15C8"/>
    <w:rPr>
      <w:color w:val="808080"/>
    </w:rPr>
  </w:style>
  <w:style w:type="table" w:styleId="Tabelacomgrade">
    <w:name w:val="Table Grid"/>
    <w:basedOn w:val="Tabelanormal"/>
    <w:uiPriority w:val="59"/>
    <w:rsid w:val="006D6CB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6AD7-6AE9-46FF-9AE6-E538DDEF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1407</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2012-01-13T16:17:00Z</dcterms:created>
  <dcterms:modified xsi:type="dcterms:W3CDTF">2012-01-13T16:18:00Z</dcterms:modified>
</cp:coreProperties>
</file>