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B4B77" w:rsidRDefault="002B4B7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 nº</w:t>
      </w:r>
      <w:r w:rsidR="00F550F0">
        <w:rPr>
          <w:rFonts w:asciiTheme="majorHAnsi" w:hAnsiTheme="majorHAnsi"/>
          <w:b/>
          <w:sz w:val="24"/>
          <w:szCs w:val="24"/>
          <w:u w:val="single"/>
        </w:rPr>
        <w:t xml:space="preserve"> 1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A43534" w:rsidRDefault="00A43534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</w:p>
    <w:p w:rsidR="005F5C5F" w:rsidRDefault="00F550F0" w:rsidP="00145DCA">
      <w:pPr>
        <w:spacing w:after="0"/>
        <w:ind w:left="482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Abre credito especial</w:t>
      </w:r>
      <w:r w:rsidR="00F260D3">
        <w:rPr>
          <w:rFonts w:asciiTheme="majorHAnsi" w:hAnsiTheme="majorHAnsi"/>
          <w:b/>
          <w:sz w:val="24"/>
          <w:szCs w:val="24"/>
        </w:rPr>
        <w:t>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proofErr w:type="gramStart"/>
      <w:r w:rsidR="001D65C7">
        <w:rPr>
          <w:rFonts w:asciiTheme="majorHAnsi" w:hAnsiTheme="majorHAnsi"/>
        </w:rPr>
        <w:t>legais, devidamente autorizado</w:t>
      </w:r>
      <w:proofErr w:type="gramEnd"/>
      <w:r w:rsidR="001D65C7">
        <w:rPr>
          <w:rFonts w:asciiTheme="majorHAnsi" w:hAnsiTheme="majorHAnsi"/>
        </w:rPr>
        <w:t xml:space="preserve"> pelo </w:t>
      </w:r>
      <w:r>
        <w:rPr>
          <w:rFonts w:asciiTheme="majorHAnsi" w:hAnsiTheme="majorHAnsi"/>
        </w:rPr>
        <w:t>decreto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1D65C7">
        <w:rPr>
          <w:rFonts w:asciiTheme="majorHAnsi" w:hAnsiTheme="majorHAnsi"/>
        </w:rPr>
        <w:t>795</w:t>
      </w:r>
      <w:r>
        <w:rPr>
          <w:rFonts w:asciiTheme="majorHAnsi" w:hAnsiTheme="majorHAnsi"/>
        </w:rPr>
        <w:t>,</w:t>
      </w:r>
      <w:r w:rsidR="001D65C7">
        <w:rPr>
          <w:rFonts w:asciiTheme="majorHAnsi" w:hAnsiTheme="majorHAnsi"/>
        </w:rPr>
        <w:t xml:space="preserve"> de 27 de março de 1939</w:t>
      </w:r>
      <w:r w:rsidR="00145DC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do Gove</w:t>
      </w:r>
      <w:r w:rsidR="00145DCA">
        <w:rPr>
          <w:rFonts w:asciiTheme="majorHAnsi" w:hAnsiTheme="majorHAnsi"/>
        </w:rPr>
        <w:t xml:space="preserve">rno do Estado de Minas, resolve abrir um Credito Adicional, Especial, na verba VIII – 3 do orçamento vigente, da </w:t>
      </w:r>
      <w:r w:rsidR="00583B25">
        <w:rPr>
          <w:rFonts w:asciiTheme="majorHAnsi" w:hAnsiTheme="majorHAnsi"/>
        </w:rPr>
        <w:t>importância</w:t>
      </w:r>
      <w:r w:rsidR="00145DCA">
        <w:rPr>
          <w:rFonts w:asciiTheme="majorHAnsi" w:hAnsiTheme="majorHAnsi"/>
        </w:rPr>
        <w:t xml:space="preserve"> de 7:875≠000, para custear as despesas com a confecção do mapa geográfico do município e delimitação das áreas urbana e suburbanas das sedes distritos. 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145DCA">
        <w:rPr>
          <w:rFonts w:asciiTheme="majorHAnsi" w:hAnsiTheme="majorHAnsi"/>
        </w:rPr>
        <w:t>30 de março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Alfredo</w:t>
      </w:r>
      <w:proofErr w:type="gramEnd"/>
      <w:r w:rsidRPr="00C11860">
        <w:rPr>
          <w:rFonts w:asciiTheme="majorHAnsi" w:hAnsiTheme="majorHAnsi"/>
          <w:b/>
        </w:rPr>
        <w:t xml:space="preserve"> Cunha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45DCA"/>
    <w:rsid w:val="00173D17"/>
    <w:rsid w:val="001976A6"/>
    <w:rsid w:val="001B26B8"/>
    <w:rsid w:val="001C1CB2"/>
    <w:rsid w:val="001C29D9"/>
    <w:rsid w:val="001D65C7"/>
    <w:rsid w:val="001F3068"/>
    <w:rsid w:val="002002EA"/>
    <w:rsid w:val="00212CED"/>
    <w:rsid w:val="00241343"/>
    <w:rsid w:val="002537B3"/>
    <w:rsid w:val="00264351"/>
    <w:rsid w:val="00265891"/>
    <w:rsid w:val="002822BC"/>
    <w:rsid w:val="00284345"/>
    <w:rsid w:val="00297E7F"/>
    <w:rsid w:val="002A36BD"/>
    <w:rsid w:val="002B4B77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4E4FAF"/>
    <w:rsid w:val="0055581F"/>
    <w:rsid w:val="00583B25"/>
    <w:rsid w:val="005A4562"/>
    <w:rsid w:val="005C6941"/>
    <w:rsid w:val="005D5DAC"/>
    <w:rsid w:val="005E6381"/>
    <w:rsid w:val="005E7DD8"/>
    <w:rsid w:val="005F20E0"/>
    <w:rsid w:val="005F5C5F"/>
    <w:rsid w:val="005F64CE"/>
    <w:rsid w:val="006567A4"/>
    <w:rsid w:val="006777BF"/>
    <w:rsid w:val="006D11FA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550F0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E16D-640F-40C3-A76B-3E236F18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2012-07-18T17:04:00Z</dcterms:created>
  <dcterms:modified xsi:type="dcterms:W3CDTF">2013-10-08T12:56:00Z</dcterms:modified>
</cp:coreProperties>
</file>